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122" w:type="dxa"/>
        <w:tblInd w:w="720" w:type="dxa"/>
        <w:tblLayout w:type="fixed"/>
        <w:tblLook w:val="01E0" w:firstRow="1" w:lastRow="1" w:firstColumn="1" w:lastColumn="1" w:noHBand="0" w:noVBand="0"/>
      </w:tblPr>
      <w:tblGrid>
        <w:gridCol w:w="6660"/>
        <w:gridCol w:w="6462"/>
      </w:tblGrid>
      <w:tr w:rsidR="009A5E65" w:rsidRPr="009A5E65" w14:paraId="21C5AA05" w14:textId="77777777" w:rsidTr="004813F9">
        <w:trPr>
          <w:trHeight w:val="1403"/>
        </w:trPr>
        <w:tc>
          <w:tcPr>
            <w:tcW w:w="6660" w:type="dxa"/>
          </w:tcPr>
          <w:p w14:paraId="7F88EB5C" w14:textId="3F1170CE" w:rsidR="009A5E65" w:rsidRPr="009A5E65" w:rsidRDefault="009A5E65" w:rsidP="009A5E65"/>
          <w:tbl>
            <w:tblPr>
              <w:tblpPr w:leftFromText="180" w:rightFromText="180" w:vertAnchor="page" w:horzAnchor="margin" w:tblpY="101"/>
              <w:tblOverlap w:val="never"/>
              <w:tblW w:w="6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3780"/>
            </w:tblGrid>
            <w:tr w:rsidR="009A5E65" w:rsidRPr="009A5E65" w14:paraId="609014F1" w14:textId="77777777" w:rsidTr="00646E80">
              <w:trPr>
                <w:trHeight w:val="718"/>
              </w:trPr>
              <w:tc>
                <w:tcPr>
                  <w:tcW w:w="2790" w:type="dxa"/>
                  <w:tcBorders>
                    <w:top w:val="nil"/>
                    <w:left w:val="nil"/>
                    <w:bottom w:val="nil"/>
                    <w:right w:val="nil"/>
                  </w:tcBorders>
                </w:tcPr>
                <w:p w14:paraId="1A040FC6" w14:textId="77777777" w:rsidR="009A5E65" w:rsidRPr="009A5E65" w:rsidRDefault="009A5E65" w:rsidP="009A5E65">
                  <w:pPr>
                    <w:spacing w:after="0" w:line="240" w:lineRule="auto"/>
                    <w:jc w:val="right"/>
                    <w:rPr>
                      <w:rFonts w:ascii="Arial Narrow" w:eastAsia="Times New Roman" w:hAnsi="Arial Narrow" w:cs="Arial"/>
                      <w:b/>
                      <w:i/>
                      <w:sz w:val="22"/>
                      <w:szCs w:val="22"/>
                      <w:lang w:eastAsia="en-US"/>
                    </w:rPr>
                  </w:pPr>
                  <w:r w:rsidRPr="009A5E65">
                    <w:rPr>
                      <w:rFonts w:ascii="Arial Narrow" w:eastAsia="Times New Roman" w:hAnsi="Arial Narrow" w:cs="Arial"/>
                      <w:b/>
                      <w:sz w:val="22"/>
                      <w:szCs w:val="22"/>
                      <w:lang w:eastAsia="en-US"/>
                    </w:rPr>
                    <w:t xml:space="preserve">Comments from </w:t>
                  </w:r>
                  <w:r w:rsidRPr="009A5E65">
                    <w:rPr>
                      <w:rFonts w:ascii="Arial Narrow" w:eastAsia="Times New Roman" w:hAnsi="Arial Narrow" w:cs="Arial"/>
                      <w:b/>
                      <w:i/>
                      <w:sz w:val="22"/>
                      <w:szCs w:val="22"/>
                      <w:lang w:eastAsia="en-US"/>
                    </w:rPr>
                    <w:br/>
                    <w:t>(company/stakeholder name)</w:t>
                  </w:r>
                  <w:r w:rsidRPr="009A5E65">
                    <w:rPr>
                      <w:rFonts w:ascii="Arial Narrow" w:eastAsia="Times New Roman" w:hAnsi="Arial Narrow" w:cs="Arial"/>
                      <w:b/>
                      <w:iCs/>
                      <w:sz w:val="22"/>
                      <w:szCs w:val="22"/>
                      <w:lang w:eastAsia="en-US"/>
                    </w:rPr>
                    <w:t>:</w:t>
                  </w:r>
                </w:p>
              </w:tc>
              <w:sdt>
                <w:sdtPr>
                  <w:rPr>
                    <w:rFonts w:ascii="Arial Narrow" w:eastAsia="Times New Roman" w:hAnsi="Arial Narrow" w:cs="Arial"/>
                    <w:sz w:val="22"/>
                    <w:szCs w:val="22"/>
                    <w:lang w:eastAsia="en-US"/>
                  </w:rPr>
                  <w:id w:val="-1384164848"/>
                  <w:placeholder>
                    <w:docPart w:val="DefaultPlaceholder_-1854013440"/>
                  </w:placeholder>
                  <w:showingPlcHdr/>
                  <w:text/>
                </w:sdtPr>
                <w:sdtEndPr/>
                <w:sdtContent>
                  <w:tc>
                    <w:tcPr>
                      <w:tcW w:w="3780" w:type="dxa"/>
                      <w:tcBorders>
                        <w:top w:val="nil"/>
                        <w:left w:val="nil"/>
                        <w:bottom w:val="single" w:sz="4" w:space="0" w:color="auto"/>
                        <w:right w:val="nil"/>
                      </w:tcBorders>
                    </w:tcPr>
                    <w:p w14:paraId="28DDD062" w14:textId="48FA819C" w:rsidR="009A5E65" w:rsidRPr="009A5E65" w:rsidRDefault="006E4408" w:rsidP="009A5E65">
                      <w:pPr>
                        <w:keepNext/>
                        <w:tabs>
                          <w:tab w:val="left" w:pos="7094"/>
                        </w:tabs>
                        <w:spacing w:before="120" w:after="0" w:line="240" w:lineRule="auto"/>
                        <w:ind w:left="-18" w:right="-367"/>
                        <w:rPr>
                          <w:rFonts w:ascii="Arial Narrow" w:eastAsia="Times New Roman" w:hAnsi="Arial Narrow" w:cs="Arial"/>
                          <w:sz w:val="22"/>
                          <w:szCs w:val="22"/>
                          <w:lang w:eastAsia="en-US"/>
                        </w:rPr>
                      </w:pPr>
                      <w:r w:rsidRPr="00B81C53">
                        <w:rPr>
                          <w:rStyle w:val="PlaceholderText"/>
                        </w:rPr>
                        <w:t>Click or tap here to enter text.</w:t>
                      </w:r>
                    </w:p>
                  </w:tc>
                </w:sdtContent>
              </w:sdt>
            </w:tr>
            <w:tr w:rsidR="009A5E65" w:rsidRPr="009A5E65" w14:paraId="4B1E36A4" w14:textId="77777777" w:rsidTr="00EA7D5D">
              <w:trPr>
                <w:trHeight w:val="618"/>
              </w:trPr>
              <w:tc>
                <w:tcPr>
                  <w:tcW w:w="2790" w:type="dxa"/>
                  <w:tcBorders>
                    <w:top w:val="nil"/>
                    <w:left w:val="nil"/>
                    <w:bottom w:val="nil"/>
                    <w:right w:val="nil"/>
                  </w:tcBorders>
                </w:tcPr>
                <w:p w14:paraId="12805D7C" w14:textId="77777777" w:rsidR="009A5E65" w:rsidRPr="009A5E65" w:rsidRDefault="009A5E65" w:rsidP="009A5E65">
                  <w:pPr>
                    <w:keepNext/>
                    <w:spacing w:before="120" w:after="0" w:line="240" w:lineRule="auto"/>
                    <w:jc w:val="right"/>
                    <w:rPr>
                      <w:rFonts w:ascii="Arial Narrow" w:eastAsia="Times New Roman" w:hAnsi="Arial Narrow" w:cs="Arial"/>
                      <w:b/>
                      <w:sz w:val="22"/>
                      <w:szCs w:val="22"/>
                      <w:lang w:eastAsia="en-US"/>
                    </w:rPr>
                  </w:pPr>
                  <w:r w:rsidRPr="009A5E65">
                    <w:rPr>
                      <w:rFonts w:ascii="Arial Narrow" w:eastAsia="Times New Roman" w:hAnsi="Arial Narrow" w:cs="Arial"/>
                      <w:b/>
                      <w:sz w:val="22"/>
                      <w:szCs w:val="22"/>
                      <w:lang w:eastAsia="en-US"/>
                    </w:rPr>
                    <w:t>Date [yyyy/mm/dd]:</w:t>
                  </w:r>
                </w:p>
              </w:tc>
              <w:sdt>
                <w:sdtPr>
                  <w:rPr>
                    <w:rFonts w:ascii="Arial Narrow" w:eastAsia="Times New Roman" w:hAnsi="Arial Narrow" w:cs="Arial"/>
                    <w:sz w:val="22"/>
                    <w:szCs w:val="22"/>
                    <w:lang w:eastAsia="en-US"/>
                  </w:rPr>
                  <w:id w:val="-606191980"/>
                  <w:placeholder>
                    <w:docPart w:val="DefaultPlaceholder_-1854013440"/>
                  </w:placeholder>
                  <w:showingPlcHdr/>
                  <w:text/>
                </w:sdtPr>
                <w:sdtEndPr/>
                <w:sdtContent>
                  <w:tc>
                    <w:tcPr>
                      <w:tcW w:w="3780" w:type="dxa"/>
                      <w:tcBorders>
                        <w:top w:val="single" w:sz="4" w:space="0" w:color="auto"/>
                        <w:left w:val="nil"/>
                        <w:bottom w:val="single" w:sz="4" w:space="0" w:color="auto"/>
                        <w:right w:val="nil"/>
                      </w:tcBorders>
                    </w:tcPr>
                    <w:p w14:paraId="618F2228" w14:textId="067384FC" w:rsidR="009A5E65" w:rsidRPr="009A5E65" w:rsidRDefault="006E4408" w:rsidP="009A5E65">
                      <w:pPr>
                        <w:keepNext/>
                        <w:tabs>
                          <w:tab w:val="left" w:pos="7094"/>
                        </w:tabs>
                        <w:spacing w:before="120" w:after="0" w:line="240" w:lineRule="auto"/>
                        <w:ind w:left="-18" w:right="-367"/>
                        <w:rPr>
                          <w:rFonts w:ascii="Arial Narrow" w:eastAsia="Times New Roman" w:hAnsi="Arial Narrow" w:cs="Arial"/>
                          <w:sz w:val="22"/>
                          <w:szCs w:val="22"/>
                          <w:lang w:eastAsia="en-US"/>
                        </w:rPr>
                      </w:pPr>
                      <w:r w:rsidRPr="00B81C53">
                        <w:rPr>
                          <w:rStyle w:val="PlaceholderText"/>
                        </w:rPr>
                        <w:t>Click or tap here to enter text.</w:t>
                      </w:r>
                    </w:p>
                  </w:tc>
                </w:sdtContent>
              </w:sdt>
            </w:tr>
          </w:tbl>
          <w:p w14:paraId="612310CF" w14:textId="77777777" w:rsidR="009A5E65" w:rsidRPr="009A5E65" w:rsidRDefault="009A5E65" w:rsidP="009A5E65">
            <w:pPr>
              <w:keepNext/>
              <w:tabs>
                <w:tab w:val="left" w:pos="7094"/>
              </w:tabs>
              <w:spacing w:before="120" w:after="60" w:line="240" w:lineRule="auto"/>
              <w:rPr>
                <w:rFonts w:ascii="Arial" w:eastAsia="Times New Roman" w:hAnsi="Arial" w:cs="Arial"/>
                <w:sz w:val="22"/>
                <w:szCs w:val="22"/>
                <w:lang w:eastAsia="en-US"/>
              </w:rPr>
            </w:pPr>
          </w:p>
        </w:tc>
        <w:tc>
          <w:tcPr>
            <w:tcW w:w="6462" w:type="dxa"/>
          </w:tcPr>
          <w:tbl>
            <w:tblPr>
              <w:tblpPr w:leftFromText="180" w:rightFromText="180" w:vertAnchor="page" w:horzAnchor="margin" w:tblpY="101"/>
              <w:tblOverlap w:val="never"/>
              <w:tblW w:w="6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4500"/>
            </w:tblGrid>
            <w:tr w:rsidR="009A5E65" w:rsidRPr="009A5E65" w14:paraId="776F9B49" w14:textId="77777777" w:rsidTr="00122EE1">
              <w:trPr>
                <w:trHeight w:val="717"/>
              </w:trPr>
              <w:tc>
                <w:tcPr>
                  <w:tcW w:w="1800" w:type="dxa"/>
                  <w:tcBorders>
                    <w:top w:val="nil"/>
                    <w:left w:val="nil"/>
                    <w:bottom w:val="nil"/>
                    <w:right w:val="nil"/>
                  </w:tcBorders>
                </w:tcPr>
                <w:p w14:paraId="1948D03C" w14:textId="77777777" w:rsidR="009A5E65" w:rsidRPr="009A5E65" w:rsidRDefault="009A5E65" w:rsidP="009A5E65">
                  <w:pPr>
                    <w:keepNext/>
                    <w:spacing w:before="120" w:after="0" w:line="240" w:lineRule="auto"/>
                    <w:jc w:val="right"/>
                    <w:rPr>
                      <w:rFonts w:ascii="Arial Narrow" w:eastAsia="Times New Roman" w:hAnsi="Arial Narrow" w:cs="Arial"/>
                      <w:b/>
                      <w:sz w:val="22"/>
                      <w:szCs w:val="22"/>
                      <w:lang w:eastAsia="en-US"/>
                    </w:rPr>
                  </w:pPr>
                  <w:r w:rsidRPr="009A5E65">
                    <w:rPr>
                      <w:rFonts w:ascii="Arial Narrow" w:eastAsia="Times New Roman" w:hAnsi="Arial Narrow" w:cs="Arial"/>
                      <w:b/>
                      <w:sz w:val="22"/>
                      <w:szCs w:val="22"/>
                      <w:lang w:eastAsia="en-US"/>
                    </w:rPr>
                    <w:t xml:space="preserve">Contact name </w:t>
                  </w:r>
                  <w:r w:rsidRPr="009A5E65">
                    <w:rPr>
                      <w:rFonts w:ascii="Arial Narrow" w:eastAsia="Times New Roman" w:hAnsi="Arial Narrow" w:cs="Arial"/>
                      <w:b/>
                      <w:sz w:val="22"/>
                      <w:szCs w:val="22"/>
                      <w:lang w:eastAsia="en-US"/>
                    </w:rPr>
                    <w:br/>
                    <w:t>(</w:t>
                  </w:r>
                  <w:r w:rsidRPr="009A5E65">
                    <w:rPr>
                      <w:rFonts w:ascii="Arial Narrow" w:eastAsia="Times New Roman" w:hAnsi="Arial Narrow" w:cs="Arial"/>
                      <w:b/>
                      <w:i/>
                      <w:sz w:val="22"/>
                      <w:szCs w:val="22"/>
                      <w:lang w:eastAsia="en-US"/>
                    </w:rPr>
                    <w:t>for companies</w:t>
                  </w:r>
                  <w:r w:rsidRPr="009A5E65">
                    <w:rPr>
                      <w:rFonts w:ascii="Arial Narrow" w:eastAsia="Times New Roman" w:hAnsi="Arial Narrow" w:cs="Arial"/>
                      <w:b/>
                      <w:sz w:val="22"/>
                      <w:szCs w:val="22"/>
                      <w:lang w:eastAsia="en-US"/>
                    </w:rPr>
                    <w:t>):</w:t>
                  </w:r>
                </w:p>
              </w:tc>
              <w:sdt>
                <w:sdtPr>
                  <w:rPr>
                    <w:rFonts w:ascii="Arial Narrow" w:eastAsia="Times New Roman" w:hAnsi="Arial Narrow" w:cs="Arial"/>
                    <w:sz w:val="20"/>
                    <w:szCs w:val="20"/>
                    <w:lang w:eastAsia="en-US"/>
                  </w:rPr>
                  <w:id w:val="-930816011"/>
                  <w:placeholder>
                    <w:docPart w:val="DefaultPlaceholder_-1854013440"/>
                  </w:placeholder>
                  <w:showingPlcHdr/>
                  <w:text/>
                </w:sdtPr>
                <w:sdtEndPr/>
                <w:sdtContent>
                  <w:tc>
                    <w:tcPr>
                      <w:tcW w:w="4500" w:type="dxa"/>
                      <w:tcBorders>
                        <w:top w:val="nil"/>
                        <w:left w:val="nil"/>
                        <w:bottom w:val="single" w:sz="4" w:space="0" w:color="auto"/>
                        <w:right w:val="nil"/>
                      </w:tcBorders>
                    </w:tcPr>
                    <w:p w14:paraId="19694B04" w14:textId="0B278A0B" w:rsidR="009A5E65" w:rsidRPr="005E3F52" w:rsidRDefault="006E4408" w:rsidP="009A5E65">
                      <w:pPr>
                        <w:keepNext/>
                        <w:spacing w:before="120" w:after="0" w:line="240" w:lineRule="auto"/>
                        <w:rPr>
                          <w:rFonts w:ascii="Arial Narrow" w:eastAsia="Times New Roman" w:hAnsi="Arial Narrow" w:cs="Arial"/>
                          <w:sz w:val="20"/>
                          <w:szCs w:val="20"/>
                          <w:lang w:eastAsia="en-US"/>
                        </w:rPr>
                      </w:pPr>
                      <w:r w:rsidRPr="00B81C53">
                        <w:rPr>
                          <w:rStyle w:val="PlaceholderText"/>
                        </w:rPr>
                        <w:t>Click or tap here to enter text.</w:t>
                      </w:r>
                    </w:p>
                  </w:tc>
                </w:sdtContent>
              </w:sdt>
            </w:tr>
            <w:tr w:rsidR="009A5E65" w:rsidRPr="009A5E65" w14:paraId="71F600AF" w14:textId="77777777" w:rsidTr="00EA7D5D">
              <w:trPr>
                <w:trHeight w:val="618"/>
              </w:trPr>
              <w:tc>
                <w:tcPr>
                  <w:tcW w:w="1800" w:type="dxa"/>
                  <w:tcBorders>
                    <w:top w:val="nil"/>
                    <w:left w:val="nil"/>
                    <w:bottom w:val="nil"/>
                    <w:right w:val="nil"/>
                  </w:tcBorders>
                </w:tcPr>
                <w:p w14:paraId="0FA540A0" w14:textId="77777777" w:rsidR="009A5E65" w:rsidRPr="009A5E65" w:rsidRDefault="009A5E65" w:rsidP="009A5E65">
                  <w:pPr>
                    <w:keepNext/>
                    <w:spacing w:before="120" w:after="0" w:line="240" w:lineRule="auto"/>
                    <w:jc w:val="right"/>
                    <w:rPr>
                      <w:rFonts w:ascii="Arial Narrow" w:eastAsia="Times New Roman" w:hAnsi="Arial Narrow" w:cs="Arial"/>
                      <w:b/>
                      <w:sz w:val="22"/>
                      <w:szCs w:val="22"/>
                      <w:lang w:eastAsia="en-US"/>
                    </w:rPr>
                  </w:pPr>
                  <w:r w:rsidRPr="009A5E65">
                    <w:rPr>
                      <w:rFonts w:ascii="Arial Narrow" w:eastAsia="Times New Roman" w:hAnsi="Arial Narrow" w:cs="Arial"/>
                      <w:b/>
                      <w:sz w:val="22"/>
                      <w:szCs w:val="22"/>
                      <w:lang w:eastAsia="en-US"/>
                    </w:rPr>
                    <w:t>Phone:</w:t>
                  </w:r>
                </w:p>
              </w:tc>
              <w:sdt>
                <w:sdtPr>
                  <w:rPr>
                    <w:rFonts w:ascii="Arial Narrow" w:eastAsia="Times New Roman" w:hAnsi="Arial Narrow" w:cs="Arial"/>
                    <w:sz w:val="20"/>
                    <w:szCs w:val="20"/>
                    <w:lang w:eastAsia="en-US"/>
                  </w:rPr>
                  <w:id w:val="1422300130"/>
                  <w:placeholder>
                    <w:docPart w:val="DefaultPlaceholder_-1854013440"/>
                  </w:placeholder>
                  <w:showingPlcHdr/>
                  <w:text/>
                </w:sdtPr>
                <w:sdtEndPr/>
                <w:sdtContent>
                  <w:tc>
                    <w:tcPr>
                      <w:tcW w:w="4500" w:type="dxa"/>
                      <w:tcBorders>
                        <w:top w:val="single" w:sz="4" w:space="0" w:color="auto"/>
                        <w:left w:val="nil"/>
                        <w:bottom w:val="single" w:sz="4" w:space="0" w:color="auto"/>
                        <w:right w:val="nil"/>
                      </w:tcBorders>
                    </w:tcPr>
                    <w:p w14:paraId="51ACEC67" w14:textId="564E8288" w:rsidR="009A5E65" w:rsidRPr="005E3F52" w:rsidRDefault="006E4408" w:rsidP="009A5E65">
                      <w:pPr>
                        <w:keepNext/>
                        <w:spacing w:before="120" w:after="0" w:line="240" w:lineRule="auto"/>
                        <w:rPr>
                          <w:rFonts w:ascii="Arial Narrow" w:eastAsia="Times New Roman" w:hAnsi="Arial Narrow" w:cs="Arial"/>
                          <w:sz w:val="20"/>
                          <w:szCs w:val="20"/>
                          <w:lang w:eastAsia="en-US"/>
                        </w:rPr>
                      </w:pPr>
                      <w:r w:rsidRPr="00B81C53">
                        <w:rPr>
                          <w:rStyle w:val="PlaceholderText"/>
                        </w:rPr>
                        <w:t>Click or tap here to enter text.</w:t>
                      </w:r>
                    </w:p>
                  </w:tc>
                </w:sdtContent>
              </w:sdt>
            </w:tr>
            <w:tr w:rsidR="009A5E65" w:rsidRPr="009A5E65" w14:paraId="6850A964" w14:textId="77777777" w:rsidTr="001A6092">
              <w:trPr>
                <w:trHeight w:val="609"/>
              </w:trPr>
              <w:tc>
                <w:tcPr>
                  <w:tcW w:w="1800" w:type="dxa"/>
                  <w:tcBorders>
                    <w:top w:val="nil"/>
                    <w:left w:val="nil"/>
                    <w:bottom w:val="nil"/>
                    <w:right w:val="nil"/>
                  </w:tcBorders>
                </w:tcPr>
                <w:p w14:paraId="05852E8B" w14:textId="77777777" w:rsidR="009A5E65" w:rsidRPr="009A5E65" w:rsidRDefault="009A5E65" w:rsidP="009A5E65">
                  <w:pPr>
                    <w:keepNext/>
                    <w:spacing w:before="120" w:after="0" w:line="240" w:lineRule="auto"/>
                    <w:jc w:val="right"/>
                    <w:rPr>
                      <w:rFonts w:ascii="Arial Narrow" w:eastAsia="Times New Roman" w:hAnsi="Arial Narrow" w:cs="Arial"/>
                      <w:sz w:val="22"/>
                      <w:szCs w:val="22"/>
                      <w:lang w:eastAsia="en-US"/>
                    </w:rPr>
                  </w:pPr>
                  <w:r w:rsidRPr="009A5E65">
                    <w:rPr>
                      <w:rFonts w:ascii="Arial Narrow" w:eastAsia="Times New Roman" w:hAnsi="Arial Narrow" w:cs="Arial"/>
                      <w:b/>
                      <w:sz w:val="22"/>
                      <w:szCs w:val="22"/>
                      <w:lang w:eastAsia="en-US"/>
                    </w:rPr>
                    <w:t>Email</w:t>
                  </w:r>
                  <w:r w:rsidRPr="009A5E65">
                    <w:rPr>
                      <w:rFonts w:ascii="Arial Narrow" w:eastAsia="Times New Roman" w:hAnsi="Arial Narrow" w:cs="Arial"/>
                      <w:sz w:val="22"/>
                      <w:szCs w:val="22"/>
                      <w:lang w:eastAsia="en-US"/>
                    </w:rPr>
                    <w:t>:</w:t>
                  </w:r>
                </w:p>
              </w:tc>
              <w:sdt>
                <w:sdtPr>
                  <w:rPr>
                    <w:rFonts w:ascii="Arial Narrow" w:eastAsia="Times New Roman" w:hAnsi="Arial Narrow" w:cs="Arial"/>
                    <w:sz w:val="20"/>
                    <w:szCs w:val="20"/>
                    <w:lang w:eastAsia="en-US"/>
                  </w:rPr>
                  <w:id w:val="-209030744"/>
                  <w:placeholder>
                    <w:docPart w:val="DefaultPlaceholder_-1854013440"/>
                  </w:placeholder>
                  <w:showingPlcHdr/>
                  <w:text/>
                </w:sdtPr>
                <w:sdtEndPr/>
                <w:sdtContent>
                  <w:tc>
                    <w:tcPr>
                      <w:tcW w:w="4500" w:type="dxa"/>
                      <w:tcBorders>
                        <w:top w:val="single" w:sz="4" w:space="0" w:color="auto"/>
                        <w:left w:val="nil"/>
                        <w:bottom w:val="single" w:sz="4" w:space="0" w:color="auto"/>
                        <w:right w:val="nil"/>
                      </w:tcBorders>
                    </w:tcPr>
                    <w:p w14:paraId="61572C70" w14:textId="4EF67617" w:rsidR="009A5E65" w:rsidRPr="005E3F52" w:rsidRDefault="006E4408" w:rsidP="009A5E65">
                      <w:pPr>
                        <w:keepNext/>
                        <w:spacing w:before="120" w:after="0" w:line="240" w:lineRule="auto"/>
                        <w:rPr>
                          <w:rFonts w:ascii="Arial Narrow" w:eastAsia="Times New Roman" w:hAnsi="Arial Narrow" w:cs="Arial"/>
                          <w:sz w:val="20"/>
                          <w:szCs w:val="20"/>
                          <w:lang w:eastAsia="en-US"/>
                        </w:rPr>
                      </w:pPr>
                      <w:r w:rsidRPr="00B81C53">
                        <w:rPr>
                          <w:rStyle w:val="PlaceholderText"/>
                        </w:rPr>
                        <w:t>Click or tap here to enter text.</w:t>
                      </w:r>
                    </w:p>
                  </w:tc>
                </w:sdtContent>
              </w:sdt>
            </w:tr>
          </w:tbl>
          <w:p w14:paraId="797F3FF6" w14:textId="77777777" w:rsidR="009A5E65" w:rsidRPr="009A5E65" w:rsidRDefault="009A5E65" w:rsidP="009A5E65">
            <w:pPr>
              <w:keepNext/>
              <w:spacing w:after="0" w:line="240" w:lineRule="auto"/>
              <w:ind w:left="-540"/>
              <w:rPr>
                <w:rFonts w:ascii="Arial" w:eastAsia="Times New Roman" w:hAnsi="Arial" w:cs="Arial"/>
                <w:sz w:val="20"/>
                <w:szCs w:val="20"/>
                <w:lang w:eastAsia="en-US"/>
              </w:rPr>
            </w:pPr>
            <w:r w:rsidRPr="009A5E65">
              <w:rPr>
                <w:rFonts w:ascii="Arial" w:eastAsia="Times New Roman" w:hAnsi="Arial" w:cs="Arial"/>
                <w:sz w:val="20"/>
                <w:szCs w:val="20"/>
                <w:lang w:eastAsia="en-US"/>
              </w:rPr>
              <w:tab/>
            </w:r>
          </w:p>
        </w:tc>
      </w:tr>
    </w:tbl>
    <w:p w14:paraId="756B8C15" w14:textId="77777777" w:rsidR="00E2241A" w:rsidRDefault="00E2241A" w:rsidP="004C4214">
      <w:pPr>
        <w:ind w:left="630"/>
        <w:rPr>
          <w:rFonts w:ascii="Arial Narrow" w:hAnsi="Arial Narrow"/>
          <w:b/>
          <w:bCs/>
        </w:rPr>
      </w:pPr>
    </w:p>
    <w:p w14:paraId="015849B3" w14:textId="61DAFF07" w:rsidR="00A231F0" w:rsidRDefault="00A36EEC" w:rsidP="004813F9">
      <w:pPr>
        <w:ind w:left="720"/>
        <w:rPr>
          <w:rFonts w:ascii="Arial Narrow" w:hAnsi="Arial Narrow"/>
          <w:b/>
          <w:bCs/>
        </w:rPr>
      </w:pPr>
      <w:r>
        <w:rPr>
          <w:rFonts w:ascii="Arial Narrow" w:hAnsi="Arial Narrow"/>
          <w:b/>
          <w:bCs/>
        </w:rPr>
        <w:t>Instructions:</w:t>
      </w:r>
    </w:p>
    <w:p w14:paraId="0C4CFBDA" w14:textId="2D70A316" w:rsidR="0021408A" w:rsidRPr="000155D0" w:rsidRDefault="0021408A" w:rsidP="25E72E52">
      <w:pPr>
        <w:numPr>
          <w:ilvl w:val="0"/>
          <w:numId w:val="5"/>
        </w:numPr>
        <w:spacing w:after="120" w:line="240" w:lineRule="auto"/>
        <w:ind w:left="1080"/>
        <w:rPr>
          <w:rFonts w:ascii="Times New Roman" w:eastAsia="Times New Roman" w:hAnsi="Times New Roman" w:cs="Times New Roman"/>
          <w:lang w:eastAsia="en-US"/>
        </w:rPr>
      </w:pPr>
      <w:r w:rsidRPr="25E72E52">
        <w:rPr>
          <w:rFonts w:ascii="Times New Roman" w:eastAsia="Times New Roman" w:hAnsi="Times New Roman" w:cs="Times New Roman"/>
          <w:lang w:eastAsia="en-US"/>
        </w:rPr>
        <w:t>Please review Bulletin 2026-</w:t>
      </w:r>
      <w:r w:rsidR="655D1394" w:rsidRPr="25E72E52">
        <w:rPr>
          <w:rFonts w:ascii="Times New Roman" w:eastAsia="Times New Roman" w:hAnsi="Times New Roman" w:cs="Times New Roman"/>
          <w:lang w:eastAsia="en-US"/>
        </w:rPr>
        <w:t>11.</w:t>
      </w:r>
    </w:p>
    <w:p w14:paraId="4752DEA1" w14:textId="1DDB8AE4" w:rsidR="0021408A" w:rsidRDefault="0021408A" w:rsidP="0021408A">
      <w:pPr>
        <w:numPr>
          <w:ilvl w:val="0"/>
          <w:numId w:val="5"/>
        </w:numPr>
        <w:spacing w:after="120" w:line="240" w:lineRule="auto"/>
        <w:ind w:left="1080"/>
        <w:rPr>
          <w:rFonts w:ascii="Times New Roman" w:eastAsia="Times New Roman" w:hAnsi="Times New Roman" w:cs="Times New Roman"/>
          <w:lang w:eastAsia="en-US"/>
        </w:rPr>
      </w:pPr>
      <w:r w:rsidRPr="25E72E52">
        <w:rPr>
          <w:rFonts w:ascii="Times New Roman" w:eastAsia="Times New Roman" w:hAnsi="Times New Roman" w:cs="Times New Roman"/>
          <w:lang w:eastAsia="en-US"/>
        </w:rPr>
        <w:t>Please download this document, save as “</w:t>
      </w:r>
      <w:r w:rsidRPr="25E72E52">
        <w:rPr>
          <w:rFonts w:ascii="Times New Roman" w:eastAsia="Times New Roman" w:hAnsi="Times New Roman" w:cs="Times New Roman"/>
          <w:b/>
          <w:bCs/>
          <w:lang w:eastAsia="en-US"/>
        </w:rPr>
        <w:t>Rules 021 and 028</w:t>
      </w:r>
      <w:r w:rsidR="003F756E" w:rsidRPr="25E72E52">
        <w:rPr>
          <w:rFonts w:ascii="Times New Roman" w:eastAsia="Times New Roman" w:hAnsi="Times New Roman" w:cs="Times New Roman"/>
          <w:b/>
          <w:bCs/>
          <w:lang w:eastAsia="en-US"/>
        </w:rPr>
        <w:t xml:space="preserve"> question</w:t>
      </w:r>
      <w:r w:rsidR="00E77E54" w:rsidRPr="25E72E52">
        <w:rPr>
          <w:rFonts w:ascii="Times New Roman" w:eastAsia="Times New Roman" w:hAnsi="Times New Roman" w:cs="Times New Roman"/>
          <w:b/>
          <w:bCs/>
          <w:lang w:eastAsia="en-US"/>
        </w:rPr>
        <w:t>s</w:t>
      </w:r>
      <w:r w:rsidRPr="25E72E52">
        <w:rPr>
          <w:rFonts w:ascii="Times New Roman" w:eastAsia="Times New Roman" w:hAnsi="Times New Roman" w:cs="Times New Roman"/>
          <w:lang w:eastAsia="en-US"/>
        </w:rPr>
        <w:t>”</w:t>
      </w:r>
      <w:r w:rsidR="003F756E" w:rsidRPr="25E72E52">
        <w:rPr>
          <w:rFonts w:ascii="Times New Roman" w:eastAsia="Times New Roman" w:hAnsi="Times New Roman" w:cs="Times New Roman"/>
          <w:lang w:eastAsia="en-US"/>
        </w:rPr>
        <w:t>.</w:t>
      </w:r>
    </w:p>
    <w:p w14:paraId="7DC153E5" w14:textId="3ABBFBCB" w:rsidR="00FC6611" w:rsidRDefault="0021408A" w:rsidP="004302BF">
      <w:pPr>
        <w:numPr>
          <w:ilvl w:val="0"/>
          <w:numId w:val="5"/>
        </w:numPr>
        <w:spacing w:after="120" w:line="240" w:lineRule="auto"/>
        <w:ind w:left="1080"/>
        <w:rPr>
          <w:rFonts w:ascii="Times New Roman" w:eastAsia="Times New Roman" w:hAnsi="Times New Roman" w:cs="Times New Roman"/>
          <w:lang w:eastAsia="en-US"/>
        </w:rPr>
      </w:pPr>
      <w:r w:rsidRPr="25E72E52">
        <w:rPr>
          <w:rFonts w:ascii="Times New Roman" w:eastAsia="Times New Roman" w:hAnsi="Times New Roman" w:cs="Times New Roman"/>
          <w:lang w:eastAsia="en-US"/>
        </w:rPr>
        <w:t>F</w:t>
      </w:r>
      <w:r w:rsidR="00A36EEC" w:rsidRPr="25E72E52">
        <w:rPr>
          <w:rFonts w:ascii="Times New Roman" w:eastAsia="Times New Roman" w:hAnsi="Times New Roman" w:cs="Times New Roman"/>
          <w:lang w:eastAsia="en-US"/>
        </w:rPr>
        <w:t>ill out the contact information above</w:t>
      </w:r>
      <w:r w:rsidRPr="25E72E52">
        <w:rPr>
          <w:rFonts w:ascii="Times New Roman" w:eastAsia="Times New Roman" w:hAnsi="Times New Roman" w:cs="Times New Roman"/>
          <w:lang w:eastAsia="en-US"/>
        </w:rPr>
        <w:t xml:space="preserve"> and provide your responses </w:t>
      </w:r>
      <w:r w:rsidR="00066165" w:rsidRPr="25E72E52">
        <w:rPr>
          <w:rFonts w:ascii="Times New Roman" w:eastAsia="Times New Roman" w:hAnsi="Times New Roman" w:cs="Times New Roman"/>
          <w:lang w:eastAsia="en-US"/>
        </w:rPr>
        <w:t xml:space="preserve">to the questions </w:t>
      </w:r>
      <w:r w:rsidRPr="25E72E52">
        <w:rPr>
          <w:rFonts w:ascii="Times New Roman" w:eastAsia="Times New Roman" w:hAnsi="Times New Roman" w:cs="Times New Roman"/>
          <w:lang w:eastAsia="en-US"/>
        </w:rPr>
        <w:t>within the indicated field</w:t>
      </w:r>
      <w:r w:rsidR="00717FAD" w:rsidRPr="25E72E52">
        <w:rPr>
          <w:rFonts w:ascii="Times New Roman" w:eastAsia="Times New Roman" w:hAnsi="Times New Roman" w:cs="Times New Roman"/>
          <w:lang w:eastAsia="en-US"/>
        </w:rPr>
        <w:t>s</w:t>
      </w:r>
      <w:r w:rsidRPr="25E72E52">
        <w:rPr>
          <w:rFonts w:ascii="Times New Roman" w:eastAsia="Times New Roman" w:hAnsi="Times New Roman" w:cs="Times New Roman"/>
          <w:lang w:eastAsia="en-US"/>
        </w:rPr>
        <w:t xml:space="preserve"> below.</w:t>
      </w:r>
    </w:p>
    <w:p w14:paraId="5F3161AC" w14:textId="249185A8" w:rsidR="00600C1C" w:rsidRPr="004302BF" w:rsidRDefault="00547278" w:rsidP="004302BF">
      <w:pPr>
        <w:numPr>
          <w:ilvl w:val="0"/>
          <w:numId w:val="5"/>
        </w:numPr>
        <w:spacing w:after="120" w:line="240" w:lineRule="auto"/>
        <w:ind w:left="1080"/>
        <w:rPr>
          <w:rFonts w:ascii="Times New Roman" w:eastAsia="Times New Roman" w:hAnsi="Times New Roman" w:cs="Times New Roman"/>
          <w:lang w:eastAsia="en-US"/>
        </w:rPr>
      </w:pPr>
      <w:r w:rsidRPr="00547278">
        <w:rPr>
          <w:rFonts w:ascii="Times New Roman" w:eastAsia="Times New Roman" w:hAnsi="Times New Roman" w:cs="Times New Roman"/>
          <w:color w:val="231F20"/>
          <w:shd w:val="clear" w:color="auto" w:fill="FFFFFF"/>
          <w:lang w:val="en-CA" w:eastAsia="en-US"/>
        </w:rPr>
        <w:t xml:space="preserve">Submit your response to </w:t>
      </w:r>
      <w:r w:rsidRPr="00547278">
        <w:rPr>
          <w:rFonts w:ascii="Times New Roman" w:eastAsia="Times New Roman" w:hAnsi="Times New Roman" w:cs="Times New Roman"/>
          <w:color w:val="0000FF"/>
          <w:u w:val="single"/>
          <w:shd w:val="clear" w:color="auto" w:fill="FFFFFF"/>
          <w:lang w:val="en-CA" w:eastAsia="en-US"/>
        </w:rPr>
        <w:t>engage@auc.ab.ca</w:t>
      </w:r>
      <w:r w:rsidRPr="00547278">
        <w:rPr>
          <w:rFonts w:ascii="Times New Roman" w:eastAsia="Times New Roman" w:hAnsi="Times New Roman" w:cs="Times New Roman"/>
          <w:color w:val="231F20"/>
          <w:shd w:val="clear" w:color="auto" w:fill="FFFFFF"/>
          <w:lang w:val="en-CA" w:eastAsia="en-US"/>
        </w:rPr>
        <w:t xml:space="preserve">. In the email, please include the following subject line: </w:t>
      </w:r>
      <w:r w:rsidRPr="00547278">
        <w:rPr>
          <w:rFonts w:ascii="Times New Roman" w:eastAsia="Times New Roman" w:hAnsi="Times New Roman" w:cs="Times New Roman"/>
          <w:b/>
          <w:bCs/>
          <w:color w:val="231F20"/>
          <w:shd w:val="clear" w:color="auto" w:fill="FFFFFF"/>
          <w:lang w:val="en-CA" w:eastAsia="en-US"/>
        </w:rPr>
        <w:t>Rule</w:t>
      </w:r>
      <w:r>
        <w:rPr>
          <w:rFonts w:ascii="Times New Roman" w:eastAsia="Times New Roman" w:hAnsi="Times New Roman" w:cs="Times New Roman"/>
          <w:b/>
          <w:bCs/>
          <w:color w:val="231F20"/>
          <w:shd w:val="clear" w:color="auto" w:fill="FFFFFF"/>
          <w:lang w:val="en-CA" w:eastAsia="en-US"/>
        </w:rPr>
        <w:t>s</w:t>
      </w:r>
      <w:r w:rsidRPr="00547278">
        <w:rPr>
          <w:rFonts w:ascii="Times New Roman" w:eastAsia="Times New Roman" w:hAnsi="Times New Roman" w:cs="Times New Roman"/>
          <w:b/>
          <w:bCs/>
          <w:color w:val="231F20"/>
          <w:shd w:val="clear" w:color="auto" w:fill="FFFFFF"/>
          <w:lang w:val="en-CA" w:eastAsia="en-US"/>
        </w:rPr>
        <w:t xml:space="preserve"> 02</w:t>
      </w:r>
      <w:r w:rsidR="006C79C5">
        <w:rPr>
          <w:rFonts w:ascii="Times New Roman" w:eastAsia="Times New Roman" w:hAnsi="Times New Roman" w:cs="Times New Roman"/>
          <w:b/>
          <w:bCs/>
          <w:color w:val="231F20"/>
          <w:shd w:val="clear" w:color="auto" w:fill="FFFFFF"/>
          <w:lang w:val="en-CA" w:eastAsia="en-US"/>
        </w:rPr>
        <w:t>1 and 028</w:t>
      </w:r>
      <w:r w:rsidRPr="00547278">
        <w:rPr>
          <w:rFonts w:ascii="Times New Roman" w:eastAsia="Times New Roman" w:hAnsi="Times New Roman" w:cs="Times New Roman"/>
          <w:b/>
          <w:bCs/>
          <w:color w:val="231F20"/>
          <w:shd w:val="clear" w:color="auto" w:fill="FFFFFF"/>
          <w:lang w:val="en-CA" w:eastAsia="en-US"/>
        </w:rPr>
        <w:t xml:space="preserve"> engagement</w:t>
      </w:r>
      <w:r w:rsidRPr="00547278">
        <w:rPr>
          <w:rFonts w:ascii="Times New Roman" w:eastAsia="Times New Roman" w:hAnsi="Times New Roman" w:cs="Times New Roman"/>
          <w:color w:val="231F20"/>
          <w:shd w:val="clear" w:color="auto" w:fill="FFFFFF"/>
          <w:lang w:val="en-CA" w:eastAsia="en-US"/>
        </w:rPr>
        <w:t>.</w:t>
      </w:r>
      <w:r w:rsidR="00A36EEC" w:rsidRPr="00547278">
        <w:rPr>
          <w:rFonts w:ascii="Times New Roman" w:eastAsia="Times New Roman" w:hAnsi="Times New Roman" w:cs="Times New Roman"/>
          <w:lang w:eastAsia="en-US"/>
        </w:rPr>
        <w:t xml:space="preserve"> </w:t>
      </w:r>
    </w:p>
    <w:tbl>
      <w:tblPr>
        <w:tblStyle w:val="TableGrid"/>
        <w:tblW w:w="14400" w:type="dxa"/>
        <w:tblInd w:w="-5" w:type="dxa"/>
        <w:tblCellMar>
          <w:top w:w="43" w:type="dxa"/>
          <w:bottom w:w="43" w:type="dxa"/>
        </w:tblCellMar>
        <w:tblLook w:val="04A0" w:firstRow="1" w:lastRow="0" w:firstColumn="1" w:lastColumn="0" w:noHBand="0" w:noVBand="1"/>
      </w:tblPr>
      <w:tblGrid>
        <w:gridCol w:w="2070"/>
        <w:gridCol w:w="4110"/>
        <w:gridCol w:w="4110"/>
        <w:gridCol w:w="4110"/>
      </w:tblGrid>
      <w:tr w:rsidR="00076735" w:rsidRPr="005776CB" w14:paraId="6F433C5C" w14:textId="0B8CC26A" w:rsidTr="25E72E52">
        <w:trPr>
          <w:trHeight w:val="261"/>
          <w:tblHeader/>
        </w:trPr>
        <w:tc>
          <w:tcPr>
            <w:tcW w:w="2070" w:type="dxa"/>
            <w:shd w:val="clear" w:color="auto" w:fill="D9D9D9" w:themeFill="background1" w:themeFillShade="D9"/>
          </w:tcPr>
          <w:p w14:paraId="4FD3F7ED" w14:textId="271ACC83" w:rsidR="00076735" w:rsidRPr="004C4214" w:rsidRDefault="00076735" w:rsidP="004C4214">
            <w:pPr>
              <w:jc w:val="center"/>
              <w:rPr>
                <w:rFonts w:ascii="Arial Narrow" w:hAnsi="Arial Narrow"/>
                <w:b/>
                <w:bCs/>
                <w:sz w:val="22"/>
                <w:szCs w:val="22"/>
              </w:rPr>
            </w:pPr>
            <w:r w:rsidRPr="004C4214">
              <w:rPr>
                <w:rFonts w:ascii="Arial Narrow" w:hAnsi="Arial Narrow"/>
                <w:b/>
                <w:bCs/>
                <w:sz w:val="22"/>
                <w:szCs w:val="22"/>
              </w:rPr>
              <w:lastRenderedPageBreak/>
              <w:t>Section</w:t>
            </w:r>
          </w:p>
        </w:tc>
        <w:tc>
          <w:tcPr>
            <w:tcW w:w="4110" w:type="dxa"/>
            <w:shd w:val="clear" w:color="auto" w:fill="D9D9D9" w:themeFill="background1" w:themeFillShade="D9"/>
          </w:tcPr>
          <w:p w14:paraId="1E75140F" w14:textId="67EE304E" w:rsidR="00076735" w:rsidRPr="004C4214" w:rsidRDefault="00076735" w:rsidP="004C4214">
            <w:pPr>
              <w:jc w:val="center"/>
              <w:rPr>
                <w:rFonts w:ascii="Arial Narrow" w:hAnsi="Arial Narrow"/>
                <w:b/>
                <w:bCs/>
                <w:sz w:val="22"/>
                <w:szCs w:val="22"/>
              </w:rPr>
            </w:pPr>
            <w:r w:rsidRPr="004C4214">
              <w:rPr>
                <w:rFonts w:ascii="Arial Narrow" w:hAnsi="Arial Narrow"/>
                <w:b/>
                <w:bCs/>
                <w:sz w:val="22"/>
                <w:szCs w:val="22"/>
              </w:rPr>
              <w:t>Existing wording</w:t>
            </w:r>
          </w:p>
        </w:tc>
        <w:tc>
          <w:tcPr>
            <w:tcW w:w="4110" w:type="dxa"/>
            <w:shd w:val="clear" w:color="auto" w:fill="D9D9D9" w:themeFill="background1" w:themeFillShade="D9"/>
          </w:tcPr>
          <w:p w14:paraId="0C8F447E" w14:textId="3B9B89E7" w:rsidR="00076735" w:rsidRPr="004C4214" w:rsidRDefault="00076735" w:rsidP="004C4214">
            <w:pPr>
              <w:jc w:val="center"/>
              <w:rPr>
                <w:rFonts w:ascii="Arial Narrow" w:hAnsi="Arial Narrow"/>
                <w:b/>
                <w:bCs/>
                <w:sz w:val="22"/>
                <w:szCs w:val="22"/>
              </w:rPr>
            </w:pPr>
            <w:r w:rsidRPr="004C4214">
              <w:rPr>
                <w:rFonts w:ascii="Arial Narrow" w:hAnsi="Arial Narrow"/>
                <w:b/>
                <w:bCs/>
                <w:sz w:val="22"/>
                <w:szCs w:val="22"/>
              </w:rPr>
              <w:t>Question</w:t>
            </w:r>
          </w:p>
        </w:tc>
        <w:tc>
          <w:tcPr>
            <w:tcW w:w="4110" w:type="dxa"/>
            <w:shd w:val="clear" w:color="auto" w:fill="D9D9D9" w:themeFill="background1" w:themeFillShade="D9"/>
          </w:tcPr>
          <w:p w14:paraId="320B04F8" w14:textId="0437C8E2" w:rsidR="00076735" w:rsidRPr="004C4214" w:rsidRDefault="00076735" w:rsidP="004C4214">
            <w:pPr>
              <w:jc w:val="center"/>
              <w:rPr>
                <w:rFonts w:ascii="Arial Narrow" w:hAnsi="Arial Narrow"/>
                <w:b/>
                <w:bCs/>
                <w:sz w:val="22"/>
                <w:szCs w:val="22"/>
              </w:rPr>
            </w:pPr>
            <w:r>
              <w:rPr>
                <w:rFonts w:ascii="Arial Narrow" w:hAnsi="Arial Narrow"/>
                <w:b/>
                <w:bCs/>
                <w:sz w:val="22"/>
                <w:szCs w:val="22"/>
              </w:rPr>
              <w:t>Response</w:t>
            </w:r>
          </w:p>
        </w:tc>
      </w:tr>
      <w:tr w:rsidR="00076735" w:rsidRPr="005776CB" w14:paraId="358EADF0" w14:textId="0CC35DDE" w:rsidTr="25E72E52">
        <w:trPr>
          <w:trHeight w:val="3524"/>
        </w:trPr>
        <w:tc>
          <w:tcPr>
            <w:tcW w:w="2070" w:type="dxa"/>
          </w:tcPr>
          <w:p w14:paraId="6CB5B32B" w14:textId="14FC7FBB" w:rsidR="00076735" w:rsidRPr="004C4214" w:rsidRDefault="00076735" w:rsidP="00AA7CC4">
            <w:pPr>
              <w:rPr>
                <w:rFonts w:ascii="Arial Narrow" w:hAnsi="Arial Narrow"/>
                <w:b/>
                <w:bCs/>
                <w:sz w:val="22"/>
                <w:szCs w:val="22"/>
                <w:lang w:val="en-CA"/>
              </w:rPr>
            </w:pPr>
            <w:r w:rsidRPr="004C4214">
              <w:rPr>
                <w:rFonts w:ascii="Arial Narrow" w:hAnsi="Arial Narrow"/>
                <w:b/>
                <w:bCs/>
                <w:sz w:val="22"/>
                <w:szCs w:val="22"/>
                <w:lang w:val="en-CA"/>
              </w:rPr>
              <w:t>2.15 Timing of meter reads</w:t>
            </w:r>
          </w:p>
          <w:p w14:paraId="016F842C" w14:textId="587DC9DB" w:rsidR="00076735" w:rsidRPr="004C4214" w:rsidRDefault="00076735" w:rsidP="00AA7CC4">
            <w:pPr>
              <w:rPr>
                <w:rFonts w:ascii="Arial Narrow" w:hAnsi="Arial Narrow"/>
                <w:b/>
                <w:bCs/>
                <w:sz w:val="22"/>
                <w:szCs w:val="22"/>
              </w:rPr>
            </w:pPr>
          </w:p>
        </w:tc>
        <w:tc>
          <w:tcPr>
            <w:tcW w:w="4110" w:type="dxa"/>
          </w:tcPr>
          <w:p w14:paraId="3C3786B8" w14:textId="5B8E1044" w:rsidR="00076735" w:rsidRPr="004C4214" w:rsidRDefault="00076735" w:rsidP="00AA7CC4">
            <w:pPr>
              <w:rPr>
                <w:rFonts w:ascii="Arial Narrow" w:hAnsi="Arial Narrow"/>
                <w:sz w:val="22"/>
                <w:szCs w:val="22"/>
              </w:rPr>
            </w:pPr>
            <w:r w:rsidRPr="004C4214">
              <w:rPr>
                <w:rFonts w:ascii="Arial Narrow" w:hAnsi="Arial Narrow"/>
                <w:sz w:val="22"/>
                <w:szCs w:val="22"/>
              </w:rPr>
              <w:t>Times refer to times on the prevailing local clock, standard or daylight time depending on the season, using a 24-hour clock. The hours, minutes and seconds 23:59:59 refer to the second before midnight, and the next second is 00:00:00 of the next day.</w:t>
            </w:r>
          </w:p>
        </w:tc>
        <w:tc>
          <w:tcPr>
            <w:tcW w:w="4110" w:type="dxa"/>
          </w:tcPr>
          <w:p w14:paraId="4D1D0BF9" w14:textId="77777777" w:rsidR="00076735" w:rsidRPr="004C4214" w:rsidRDefault="00076735" w:rsidP="00AA7CC4">
            <w:pPr>
              <w:rPr>
                <w:rFonts w:ascii="Arial Narrow" w:hAnsi="Arial Narrow"/>
                <w:sz w:val="22"/>
                <w:szCs w:val="22"/>
                <w:lang w:val="en-CA"/>
              </w:rPr>
            </w:pPr>
            <w:r w:rsidRPr="004C4214">
              <w:rPr>
                <w:rFonts w:ascii="Arial Narrow" w:hAnsi="Arial Narrow"/>
                <w:sz w:val="22"/>
                <w:szCs w:val="22"/>
                <w:lang w:val="en-CA"/>
              </w:rPr>
              <w:t xml:space="preserve">Would revising this language to say: </w:t>
            </w:r>
          </w:p>
          <w:p w14:paraId="2F164E81" w14:textId="77777777" w:rsidR="00076735" w:rsidRPr="004C4214" w:rsidRDefault="00076735" w:rsidP="00AA7CC4">
            <w:pPr>
              <w:rPr>
                <w:rFonts w:ascii="Arial Narrow" w:hAnsi="Arial Narrow"/>
                <w:sz w:val="22"/>
                <w:szCs w:val="22"/>
                <w:lang w:val="en-CA"/>
              </w:rPr>
            </w:pPr>
          </w:p>
          <w:p w14:paraId="157DC25F" w14:textId="22C9B44A" w:rsidR="00076735" w:rsidRPr="004C4214" w:rsidRDefault="00076735" w:rsidP="00AA7CC4">
            <w:pPr>
              <w:rPr>
                <w:rFonts w:ascii="Arial Narrow" w:hAnsi="Arial Narrow"/>
                <w:sz w:val="22"/>
                <w:szCs w:val="22"/>
              </w:rPr>
            </w:pPr>
            <w:r w:rsidRPr="004C4214">
              <w:rPr>
                <w:rFonts w:ascii="Arial Narrow" w:hAnsi="Arial Narrow"/>
                <w:sz w:val="22"/>
                <w:szCs w:val="22"/>
                <w:lang w:val="en-CA"/>
              </w:rPr>
              <w:t>“</w:t>
            </w:r>
            <w:r w:rsidRPr="004C4214">
              <w:rPr>
                <w:rFonts w:ascii="Arial Narrow" w:hAnsi="Arial Narrow"/>
                <w:sz w:val="22"/>
                <w:szCs w:val="22"/>
              </w:rPr>
              <w:t>Times refer to Alberta Time, using a 24-hour clock. The hours, minutes and seconds 23:59:59 refer to the second before midnight, and the next second is 00:00:00 of the next day.”</w:t>
            </w:r>
          </w:p>
          <w:p w14:paraId="6CDA6C9E" w14:textId="77777777" w:rsidR="00076735" w:rsidRPr="004C4214" w:rsidRDefault="00076735" w:rsidP="00AA7CC4">
            <w:pPr>
              <w:rPr>
                <w:rFonts w:ascii="Arial Narrow" w:hAnsi="Arial Narrow"/>
                <w:sz w:val="22"/>
                <w:szCs w:val="22"/>
                <w:lang w:val="en-CA"/>
              </w:rPr>
            </w:pPr>
          </w:p>
          <w:p w14:paraId="38D2EE6A" w14:textId="6166FB49" w:rsidR="00076735" w:rsidRPr="004C4214" w:rsidRDefault="00076735" w:rsidP="00AA7CC4">
            <w:pPr>
              <w:rPr>
                <w:rFonts w:ascii="Arial Narrow" w:hAnsi="Arial Narrow"/>
                <w:sz w:val="22"/>
                <w:szCs w:val="22"/>
                <w:lang w:val="en-CA"/>
              </w:rPr>
            </w:pPr>
            <w:r w:rsidRPr="004C4214">
              <w:rPr>
                <w:rFonts w:ascii="Arial Narrow" w:hAnsi="Arial Narrow"/>
                <w:sz w:val="22"/>
                <w:szCs w:val="22"/>
                <w:lang w:val="en-CA"/>
              </w:rPr>
              <w:t xml:space="preserve">and </w:t>
            </w:r>
          </w:p>
          <w:p w14:paraId="216F15E3" w14:textId="77777777" w:rsidR="00076735" w:rsidRPr="004C4214" w:rsidRDefault="00076735" w:rsidP="00AA7CC4">
            <w:pPr>
              <w:rPr>
                <w:rFonts w:ascii="Arial Narrow" w:hAnsi="Arial Narrow"/>
                <w:sz w:val="22"/>
                <w:szCs w:val="22"/>
                <w:lang w:val="en-CA"/>
              </w:rPr>
            </w:pPr>
          </w:p>
          <w:p w14:paraId="69C0CF85" w14:textId="22E6F8AF" w:rsidR="00076735" w:rsidRPr="004C4214" w:rsidRDefault="00076735" w:rsidP="00AA7CC4">
            <w:pPr>
              <w:rPr>
                <w:rFonts w:ascii="Arial Narrow" w:hAnsi="Arial Narrow"/>
                <w:sz w:val="22"/>
                <w:szCs w:val="22"/>
                <w:lang w:val="en-CA"/>
              </w:rPr>
            </w:pPr>
            <w:r w:rsidRPr="004C4214">
              <w:rPr>
                <w:rFonts w:ascii="Arial Narrow" w:hAnsi="Arial Narrow"/>
                <w:sz w:val="22"/>
                <w:szCs w:val="22"/>
                <w:lang w:val="en-CA"/>
              </w:rPr>
              <w:t xml:space="preserve">a definition added for “Alberta Time” such as </w:t>
            </w:r>
            <w:r w:rsidRPr="004C4214">
              <w:rPr>
                <w:rFonts w:ascii="Arial Narrow" w:hAnsi="Arial Narrow"/>
                <w:i/>
                <w:iCs/>
                <w:sz w:val="22"/>
                <w:szCs w:val="22"/>
              </w:rPr>
              <w:t>"Alberta Time" has the meaning given to that term in the Official Time Act and the regulations made under it</w:t>
            </w:r>
            <w:r w:rsidRPr="004C4214">
              <w:rPr>
                <w:rFonts w:ascii="Arial Narrow" w:hAnsi="Arial Narrow"/>
                <w:sz w:val="22"/>
                <w:szCs w:val="22"/>
              </w:rPr>
              <w:t>.”</w:t>
            </w:r>
          </w:p>
          <w:p w14:paraId="2A6D2AD4" w14:textId="77777777" w:rsidR="00076735" w:rsidRPr="004C4214" w:rsidRDefault="00076735" w:rsidP="00AA7CC4">
            <w:pPr>
              <w:rPr>
                <w:rFonts w:ascii="Arial Narrow" w:hAnsi="Arial Narrow"/>
                <w:sz w:val="22"/>
                <w:szCs w:val="22"/>
                <w:lang w:val="en-CA"/>
              </w:rPr>
            </w:pPr>
          </w:p>
          <w:p w14:paraId="6A50A29F" w14:textId="24E61981" w:rsidR="00076735" w:rsidRPr="004C4214" w:rsidRDefault="00076735" w:rsidP="00AA7CC4">
            <w:pPr>
              <w:rPr>
                <w:rFonts w:ascii="Arial Narrow" w:hAnsi="Arial Narrow"/>
                <w:sz w:val="22"/>
                <w:szCs w:val="22"/>
                <w:lang w:val="en-CA"/>
              </w:rPr>
            </w:pPr>
            <w:r w:rsidRPr="004C4214">
              <w:rPr>
                <w:rFonts w:ascii="Arial Narrow" w:hAnsi="Arial Narrow"/>
                <w:sz w:val="22"/>
                <w:szCs w:val="22"/>
                <w:lang w:val="en-CA"/>
              </w:rPr>
              <w:t>provide the necessary revisions to this section of Rule 021?</w:t>
            </w:r>
          </w:p>
          <w:p w14:paraId="393807C4" w14:textId="0DF6BE78" w:rsidR="00076735" w:rsidRPr="004C4214" w:rsidRDefault="00076735" w:rsidP="00AA7CC4">
            <w:pPr>
              <w:rPr>
                <w:rFonts w:ascii="Arial Narrow" w:hAnsi="Arial Narrow"/>
                <w:sz w:val="22"/>
                <w:szCs w:val="22"/>
                <w:lang w:val="en-CA"/>
              </w:rPr>
            </w:pPr>
          </w:p>
        </w:tc>
        <w:tc>
          <w:tcPr>
            <w:tcW w:w="4110" w:type="dxa"/>
          </w:tcPr>
          <w:p w14:paraId="3DF4D3EE" w14:textId="77777777" w:rsidR="00076735" w:rsidRPr="004C4214" w:rsidRDefault="00076735" w:rsidP="00AA7CC4">
            <w:pPr>
              <w:rPr>
                <w:rFonts w:ascii="Arial Narrow" w:hAnsi="Arial Narrow"/>
                <w:sz w:val="22"/>
                <w:szCs w:val="22"/>
                <w:lang w:val="en-CA"/>
              </w:rPr>
            </w:pPr>
          </w:p>
        </w:tc>
      </w:tr>
      <w:tr w:rsidR="00076735" w:rsidRPr="005776CB" w14:paraId="67226DC9" w14:textId="2C08A41F" w:rsidTr="25E72E52">
        <w:trPr>
          <w:trHeight w:val="261"/>
        </w:trPr>
        <w:tc>
          <w:tcPr>
            <w:tcW w:w="2070" w:type="dxa"/>
          </w:tcPr>
          <w:p w14:paraId="505FDE9F" w14:textId="19BBBC23" w:rsidR="00076735" w:rsidRPr="004C4214" w:rsidRDefault="00076735" w:rsidP="00AA7CC4">
            <w:pPr>
              <w:rPr>
                <w:rFonts w:ascii="Arial Narrow" w:hAnsi="Arial Narrow"/>
                <w:b/>
                <w:bCs/>
                <w:sz w:val="22"/>
                <w:szCs w:val="22"/>
                <w:lang w:val="en-CA"/>
              </w:rPr>
            </w:pPr>
            <w:r w:rsidRPr="004C4214">
              <w:rPr>
                <w:rFonts w:ascii="Arial Narrow" w:hAnsi="Arial Narrow"/>
                <w:b/>
                <w:bCs/>
                <w:sz w:val="22"/>
                <w:szCs w:val="22"/>
                <w:lang w:val="en-CA"/>
              </w:rPr>
              <w:t>9.4.6.1  Date and date time format</w:t>
            </w:r>
          </w:p>
          <w:p w14:paraId="3DB3B1D2" w14:textId="77777777" w:rsidR="00076735" w:rsidRPr="004C4214" w:rsidRDefault="00076735" w:rsidP="00AA7CC4">
            <w:pPr>
              <w:rPr>
                <w:rFonts w:ascii="Arial Narrow" w:hAnsi="Arial Narrow"/>
                <w:b/>
                <w:bCs/>
                <w:sz w:val="22"/>
                <w:szCs w:val="22"/>
              </w:rPr>
            </w:pPr>
          </w:p>
        </w:tc>
        <w:tc>
          <w:tcPr>
            <w:tcW w:w="4110" w:type="dxa"/>
          </w:tcPr>
          <w:p w14:paraId="14B1161A" w14:textId="77777777" w:rsidR="00076735" w:rsidRPr="004C4214" w:rsidRDefault="00076735" w:rsidP="00AA7CC4">
            <w:pPr>
              <w:rPr>
                <w:rFonts w:ascii="Arial Narrow" w:hAnsi="Arial Narrow"/>
                <w:sz w:val="22"/>
                <w:szCs w:val="22"/>
              </w:rPr>
            </w:pPr>
            <w:r w:rsidRPr="004C4214">
              <w:rPr>
                <w:rFonts w:ascii="Arial Narrow" w:hAnsi="Arial Narrow"/>
                <w:sz w:val="22"/>
                <w:szCs w:val="22"/>
              </w:rPr>
              <w:t>The standard date time format has been defined as: YYYYMMDDHHMISS</w:t>
            </w:r>
          </w:p>
          <w:p w14:paraId="5B601F9D" w14:textId="77777777" w:rsidR="00076735" w:rsidRPr="004C4214" w:rsidRDefault="00076735" w:rsidP="00AA7CC4">
            <w:pPr>
              <w:rPr>
                <w:rFonts w:ascii="Arial Narrow" w:hAnsi="Arial Narrow"/>
                <w:sz w:val="22"/>
                <w:szCs w:val="22"/>
              </w:rPr>
            </w:pPr>
            <w:r w:rsidRPr="004C4214">
              <w:rPr>
                <w:rFonts w:ascii="Arial Narrow" w:hAnsi="Arial Narrow"/>
                <w:sz w:val="22"/>
                <w:szCs w:val="22"/>
              </w:rPr>
              <w:t>where,</w:t>
            </w:r>
          </w:p>
          <w:p w14:paraId="37FD0C23" w14:textId="361CEE44" w:rsidR="00076735" w:rsidRPr="004C4214" w:rsidRDefault="00076735" w:rsidP="00AA7CC4">
            <w:pPr>
              <w:rPr>
                <w:rFonts w:ascii="Arial Narrow" w:hAnsi="Arial Narrow"/>
                <w:sz w:val="22"/>
                <w:szCs w:val="22"/>
              </w:rPr>
            </w:pPr>
            <w:r w:rsidRPr="25E72E52">
              <w:rPr>
                <w:rFonts w:ascii="Arial Narrow" w:hAnsi="Arial Narrow"/>
                <w:sz w:val="22"/>
                <w:szCs w:val="22"/>
              </w:rPr>
              <w:t xml:space="preserve">YYYY four-digit year (e.g. 2020) </w:t>
            </w:r>
          </w:p>
          <w:p w14:paraId="5AF7A6F5" w14:textId="77777777" w:rsidR="00076735" w:rsidRPr="004C4214" w:rsidRDefault="00076735" w:rsidP="00AA7CC4">
            <w:pPr>
              <w:rPr>
                <w:rFonts w:ascii="Arial Narrow" w:hAnsi="Arial Narrow"/>
                <w:sz w:val="22"/>
                <w:szCs w:val="22"/>
              </w:rPr>
            </w:pPr>
            <w:r w:rsidRPr="004C4214">
              <w:rPr>
                <w:rFonts w:ascii="Arial Narrow" w:hAnsi="Arial Narrow"/>
                <w:sz w:val="22"/>
                <w:szCs w:val="22"/>
              </w:rPr>
              <w:t xml:space="preserve">MM two-digit numeric month between 01 and 12 inclusive (e.g. 09) </w:t>
            </w:r>
          </w:p>
          <w:p w14:paraId="73D00A2B" w14:textId="0B02FA66" w:rsidR="00076735" w:rsidRPr="004C4214" w:rsidRDefault="00076735" w:rsidP="00AA7CC4">
            <w:pPr>
              <w:rPr>
                <w:rFonts w:ascii="Arial Narrow" w:hAnsi="Arial Narrow"/>
                <w:sz w:val="22"/>
                <w:szCs w:val="22"/>
              </w:rPr>
            </w:pPr>
            <w:r w:rsidRPr="004C4214">
              <w:rPr>
                <w:rFonts w:ascii="Arial Narrow" w:hAnsi="Arial Narrow"/>
                <w:sz w:val="22"/>
                <w:szCs w:val="22"/>
              </w:rPr>
              <w:t>DD two-digit numeric day 01 and 31 inclusive (e.g. 03)</w:t>
            </w:r>
          </w:p>
          <w:p w14:paraId="4B9A86FE" w14:textId="55479E49" w:rsidR="00076735" w:rsidRPr="004C4214" w:rsidRDefault="00076735" w:rsidP="00AA7CC4">
            <w:pPr>
              <w:rPr>
                <w:rFonts w:ascii="Arial Narrow" w:hAnsi="Arial Narrow"/>
                <w:sz w:val="22"/>
                <w:szCs w:val="22"/>
              </w:rPr>
            </w:pPr>
            <w:r w:rsidRPr="004C4214">
              <w:rPr>
                <w:rFonts w:ascii="Arial Narrow" w:hAnsi="Arial Narrow"/>
                <w:sz w:val="22"/>
                <w:szCs w:val="22"/>
              </w:rPr>
              <w:t>HH hour on a 24-hour clock 00 to 23 (e.g. 22)</w:t>
            </w:r>
          </w:p>
          <w:p w14:paraId="74D595FE" w14:textId="2A706417" w:rsidR="00076735" w:rsidRPr="004C4214" w:rsidRDefault="00076735" w:rsidP="00AA7CC4">
            <w:pPr>
              <w:rPr>
                <w:rFonts w:ascii="Arial Narrow" w:hAnsi="Arial Narrow"/>
                <w:sz w:val="22"/>
                <w:szCs w:val="22"/>
              </w:rPr>
            </w:pPr>
            <w:r w:rsidRPr="004C4214">
              <w:rPr>
                <w:rFonts w:ascii="Arial Narrow" w:hAnsi="Arial Narrow"/>
                <w:sz w:val="22"/>
                <w:szCs w:val="22"/>
              </w:rPr>
              <w:t>MI minutes 00 to 59 (e.g. 02)</w:t>
            </w:r>
          </w:p>
          <w:p w14:paraId="236F0439" w14:textId="1DEE5199" w:rsidR="00076735" w:rsidRPr="004C4214" w:rsidRDefault="00076735" w:rsidP="00AA7CC4">
            <w:pPr>
              <w:rPr>
                <w:rFonts w:ascii="Arial Narrow" w:hAnsi="Arial Narrow"/>
                <w:sz w:val="22"/>
                <w:szCs w:val="22"/>
              </w:rPr>
            </w:pPr>
            <w:r w:rsidRPr="004C4214">
              <w:rPr>
                <w:rFonts w:ascii="Arial Narrow" w:hAnsi="Arial Narrow"/>
                <w:sz w:val="22"/>
                <w:szCs w:val="22"/>
              </w:rPr>
              <w:t>SS seconds 00 to 59 (e.g. 09)</w:t>
            </w:r>
          </w:p>
          <w:p w14:paraId="37403C00" w14:textId="0F64827B" w:rsidR="00076735" w:rsidRPr="004C4214" w:rsidRDefault="00076735" w:rsidP="00AA7CC4">
            <w:pPr>
              <w:rPr>
                <w:rFonts w:ascii="Arial Narrow" w:hAnsi="Arial Narrow"/>
                <w:sz w:val="22"/>
                <w:szCs w:val="22"/>
              </w:rPr>
            </w:pPr>
          </w:p>
        </w:tc>
        <w:tc>
          <w:tcPr>
            <w:tcW w:w="4110" w:type="dxa"/>
          </w:tcPr>
          <w:p w14:paraId="7D982ACB" w14:textId="77777777" w:rsidR="00076735" w:rsidRPr="004C4214" w:rsidRDefault="00076735" w:rsidP="00AA7CC4">
            <w:pPr>
              <w:rPr>
                <w:rFonts w:ascii="Arial Narrow" w:hAnsi="Arial Narrow"/>
                <w:sz w:val="22"/>
                <w:szCs w:val="22"/>
              </w:rPr>
            </w:pPr>
            <w:r w:rsidRPr="004C4214">
              <w:rPr>
                <w:rFonts w:ascii="Arial Narrow" w:hAnsi="Arial Narrow"/>
                <w:sz w:val="22"/>
                <w:szCs w:val="22"/>
              </w:rPr>
              <w:t>Are any changes required to this language?</w:t>
            </w:r>
          </w:p>
          <w:p w14:paraId="0DFD76FB" w14:textId="77777777" w:rsidR="00076735" w:rsidRPr="004C4214" w:rsidRDefault="00076735" w:rsidP="00AA7CC4">
            <w:pPr>
              <w:rPr>
                <w:rFonts w:ascii="Arial Narrow" w:hAnsi="Arial Narrow"/>
                <w:sz w:val="22"/>
                <w:szCs w:val="22"/>
              </w:rPr>
            </w:pPr>
          </w:p>
          <w:p w14:paraId="364A9AD3" w14:textId="7524E1C9" w:rsidR="00076735" w:rsidRPr="004C4214" w:rsidRDefault="00076735" w:rsidP="00AA7CC4">
            <w:pPr>
              <w:rPr>
                <w:rFonts w:ascii="Arial Narrow" w:hAnsi="Arial Narrow"/>
                <w:sz w:val="22"/>
                <w:szCs w:val="22"/>
              </w:rPr>
            </w:pPr>
            <w:r w:rsidRPr="004C4214">
              <w:rPr>
                <w:rFonts w:ascii="Arial Narrow" w:hAnsi="Arial Narrow"/>
                <w:sz w:val="22"/>
                <w:szCs w:val="22"/>
              </w:rPr>
              <w:t>Is it compatible as-is with Alberta Time given the current reference to a 24-hour clock?</w:t>
            </w:r>
          </w:p>
        </w:tc>
        <w:tc>
          <w:tcPr>
            <w:tcW w:w="4110" w:type="dxa"/>
          </w:tcPr>
          <w:p w14:paraId="628D0370" w14:textId="77777777" w:rsidR="00076735" w:rsidRPr="004C4214" w:rsidRDefault="00076735" w:rsidP="00AA7CC4">
            <w:pPr>
              <w:rPr>
                <w:rFonts w:ascii="Arial Narrow" w:hAnsi="Arial Narrow"/>
                <w:sz w:val="22"/>
                <w:szCs w:val="22"/>
              </w:rPr>
            </w:pPr>
          </w:p>
        </w:tc>
      </w:tr>
      <w:tr w:rsidR="00076735" w:rsidRPr="005776CB" w14:paraId="6FA4939C" w14:textId="3EFB70BB" w:rsidTr="25E72E52">
        <w:trPr>
          <w:trHeight w:val="261"/>
        </w:trPr>
        <w:tc>
          <w:tcPr>
            <w:tcW w:w="2070" w:type="dxa"/>
          </w:tcPr>
          <w:p w14:paraId="4FEED106" w14:textId="44234FDD" w:rsidR="00076735" w:rsidRPr="004C4214" w:rsidRDefault="00076735" w:rsidP="00AA7CC4">
            <w:pPr>
              <w:rPr>
                <w:rFonts w:ascii="Arial Narrow" w:hAnsi="Arial Narrow"/>
                <w:b/>
                <w:bCs/>
                <w:sz w:val="22"/>
                <w:szCs w:val="22"/>
                <w:lang w:val="en-CA"/>
              </w:rPr>
            </w:pPr>
            <w:r w:rsidRPr="004C4214">
              <w:rPr>
                <w:rFonts w:ascii="Arial Narrow" w:hAnsi="Arial Narrow"/>
                <w:b/>
                <w:bCs/>
                <w:sz w:val="22"/>
                <w:szCs w:val="22"/>
                <w:lang w:val="en-CA"/>
              </w:rPr>
              <w:t>Section 9.4.6.3  Time Conventions</w:t>
            </w:r>
          </w:p>
          <w:p w14:paraId="2EDAAFC2" w14:textId="77777777" w:rsidR="00076735" w:rsidRPr="004C4214" w:rsidRDefault="00076735" w:rsidP="00AA7CC4">
            <w:pPr>
              <w:rPr>
                <w:rFonts w:ascii="Arial Narrow" w:hAnsi="Arial Narrow"/>
                <w:b/>
                <w:bCs/>
                <w:sz w:val="22"/>
                <w:szCs w:val="22"/>
              </w:rPr>
            </w:pPr>
          </w:p>
        </w:tc>
        <w:tc>
          <w:tcPr>
            <w:tcW w:w="4110" w:type="dxa"/>
          </w:tcPr>
          <w:p w14:paraId="1A404D0A" w14:textId="77777777" w:rsidR="00076735" w:rsidRPr="004C4214" w:rsidRDefault="00076735" w:rsidP="00AA7CC4">
            <w:pPr>
              <w:pStyle w:val="ListParagraph"/>
              <w:numPr>
                <w:ilvl w:val="0"/>
                <w:numId w:val="3"/>
              </w:numPr>
              <w:rPr>
                <w:rFonts w:ascii="Arial Narrow" w:hAnsi="Arial Narrow"/>
                <w:sz w:val="22"/>
                <w:szCs w:val="22"/>
              </w:rPr>
            </w:pPr>
            <w:r w:rsidRPr="004C4214">
              <w:rPr>
                <w:rFonts w:ascii="Arial Narrow" w:hAnsi="Arial Narrow"/>
                <w:sz w:val="22"/>
                <w:szCs w:val="22"/>
              </w:rPr>
              <w:t>Clock time</w:t>
            </w:r>
          </w:p>
          <w:p w14:paraId="14A10303" w14:textId="678FFF41" w:rsidR="00076735" w:rsidRPr="004C4214" w:rsidRDefault="00076735" w:rsidP="00AA7CC4">
            <w:pPr>
              <w:rPr>
                <w:rFonts w:ascii="Arial Narrow" w:hAnsi="Arial Narrow"/>
                <w:sz w:val="22"/>
                <w:szCs w:val="22"/>
              </w:rPr>
            </w:pPr>
            <w:r w:rsidRPr="004C4214">
              <w:rPr>
                <w:rFonts w:ascii="Arial Narrow" w:hAnsi="Arial Narrow"/>
                <w:sz w:val="22"/>
                <w:szCs w:val="22"/>
              </w:rPr>
              <w:t>Times refer to times on the prevailing local clock, standard or daylight time depending on the season.</w:t>
            </w:r>
          </w:p>
          <w:p w14:paraId="285BA70F" w14:textId="618D982C" w:rsidR="00076735" w:rsidRPr="004C4214" w:rsidRDefault="00076735" w:rsidP="00AA7CC4">
            <w:pPr>
              <w:pStyle w:val="ListParagraph"/>
              <w:numPr>
                <w:ilvl w:val="0"/>
                <w:numId w:val="3"/>
              </w:numPr>
              <w:rPr>
                <w:rFonts w:ascii="Arial Narrow" w:hAnsi="Arial Narrow"/>
                <w:sz w:val="22"/>
                <w:szCs w:val="22"/>
              </w:rPr>
            </w:pPr>
            <w:r w:rsidRPr="004C4214">
              <w:rPr>
                <w:rFonts w:ascii="Arial Narrow" w:hAnsi="Arial Narrow"/>
                <w:sz w:val="22"/>
                <w:szCs w:val="22"/>
              </w:rPr>
              <w:t>Adjusting for daylight saving</w:t>
            </w:r>
          </w:p>
          <w:p w14:paraId="7E664E5A" w14:textId="0EAD45CE" w:rsidR="00076735" w:rsidRPr="004C4214" w:rsidRDefault="00076735" w:rsidP="00AA7CC4">
            <w:pPr>
              <w:rPr>
                <w:rFonts w:ascii="Arial Narrow" w:hAnsi="Arial Narrow"/>
                <w:sz w:val="22"/>
                <w:szCs w:val="22"/>
              </w:rPr>
            </w:pPr>
            <w:r w:rsidRPr="004C4214">
              <w:rPr>
                <w:rFonts w:ascii="Arial Narrow" w:hAnsi="Arial Narrow"/>
                <w:sz w:val="22"/>
                <w:szCs w:val="22"/>
              </w:rPr>
              <w:lastRenderedPageBreak/>
              <w:t>Adjusting for daylight saving in DSMs is explained in Table 13 in Section 9.6.2.4.1. In DIMs, clock adjustments for daylight saving are carried out using the convention that the clock is set to the new time system at the instant prior to 02:00:00 and 02:00:00 on the old time system never occurs. In the spring, the clock changes from 01:59:59 Mountain Standard Time (MST) to 03:00:00 Mountain Daylight Time (MDT). In the fall, the clock changes from 01:59:59 MDT to 01:00:00 MST. For purposes of identification and reporting of hour ending:</w:t>
            </w:r>
          </w:p>
          <w:p w14:paraId="04E1D801" w14:textId="77777777" w:rsidR="00076735" w:rsidRPr="004C4214" w:rsidRDefault="00076735" w:rsidP="00AA7CC4">
            <w:pPr>
              <w:pStyle w:val="ListParagraph"/>
              <w:ind w:left="360"/>
              <w:rPr>
                <w:rFonts w:ascii="Arial Narrow" w:hAnsi="Arial Narrow"/>
                <w:sz w:val="22"/>
                <w:szCs w:val="22"/>
              </w:rPr>
            </w:pPr>
          </w:p>
          <w:p w14:paraId="6A73D03A" w14:textId="49FCB2DB" w:rsidR="00076735" w:rsidRPr="004C4214" w:rsidRDefault="00076735" w:rsidP="00AA7CC4">
            <w:pPr>
              <w:rPr>
                <w:rFonts w:ascii="Arial Narrow" w:hAnsi="Arial Narrow"/>
                <w:sz w:val="22"/>
                <w:szCs w:val="22"/>
              </w:rPr>
            </w:pPr>
            <w:r w:rsidRPr="004C4214">
              <w:rPr>
                <w:rFonts w:ascii="Arial Narrow" w:hAnsi="Arial Narrow"/>
                <w:sz w:val="22"/>
                <w:szCs w:val="22"/>
              </w:rPr>
              <w:t>(a) On the day of the springtime change, hour ending 02 does not exist. Hour ending 03 follows hour ending 01. All energy consumed in the period between 00:00:01 and 01:00:00 is labelled “01”; energy consumed in the following hour is labelled “03”;</w:t>
            </w:r>
          </w:p>
          <w:p w14:paraId="52B277CF" w14:textId="77777777" w:rsidR="00076735" w:rsidRPr="004C4214" w:rsidRDefault="00076735" w:rsidP="00AA7CC4">
            <w:pPr>
              <w:rPr>
                <w:rFonts w:ascii="Arial Narrow" w:hAnsi="Arial Narrow"/>
                <w:sz w:val="22"/>
                <w:szCs w:val="22"/>
              </w:rPr>
            </w:pPr>
            <w:r w:rsidRPr="004C4214">
              <w:rPr>
                <w:rFonts w:ascii="Arial Narrow" w:hAnsi="Arial Narrow"/>
                <w:sz w:val="22"/>
                <w:szCs w:val="22"/>
              </w:rPr>
              <w:t xml:space="preserve">and each hour thereafter is labelled incrementally such that there are 23 identifiers </w:t>
            </w:r>
          </w:p>
          <w:p w14:paraId="23AB20A2" w14:textId="77777777" w:rsidR="00076735" w:rsidRPr="004C4214" w:rsidRDefault="00076735" w:rsidP="00AA7CC4">
            <w:pPr>
              <w:rPr>
                <w:rFonts w:ascii="Arial Narrow" w:hAnsi="Arial Narrow"/>
                <w:sz w:val="22"/>
                <w:szCs w:val="22"/>
              </w:rPr>
            </w:pPr>
            <w:r w:rsidRPr="004C4214">
              <w:rPr>
                <w:rFonts w:ascii="Arial Narrow" w:hAnsi="Arial Narrow"/>
                <w:sz w:val="22"/>
                <w:szCs w:val="22"/>
              </w:rPr>
              <w:t xml:space="preserve">for the day where hour ending 24 is the last hour and hour ending 02 is not used. </w:t>
            </w:r>
          </w:p>
          <w:p w14:paraId="7F74567A" w14:textId="77777777" w:rsidR="00076735" w:rsidRPr="004C4214" w:rsidRDefault="00076735" w:rsidP="00AA7CC4">
            <w:pPr>
              <w:rPr>
                <w:rFonts w:ascii="Arial Narrow" w:hAnsi="Arial Narrow"/>
                <w:sz w:val="22"/>
                <w:szCs w:val="22"/>
              </w:rPr>
            </w:pPr>
          </w:p>
          <w:p w14:paraId="770FB7EC" w14:textId="77777777" w:rsidR="00076735" w:rsidRPr="004C4214" w:rsidRDefault="00076735" w:rsidP="00AA7CC4">
            <w:pPr>
              <w:rPr>
                <w:rFonts w:ascii="Arial Narrow" w:hAnsi="Arial Narrow"/>
                <w:sz w:val="22"/>
                <w:szCs w:val="22"/>
              </w:rPr>
            </w:pPr>
            <w:r w:rsidRPr="004C4214">
              <w:rPr>
                <w:rFonts w:ascii="Arial Narrow" w:hAnsi="Arial Narrow"/>
                <w:sz w:val="22"/>
                <w:szCs w:val="22"/>
              </w:rPr>
              <w:t xml:space="preserve">(b) On the day of the fall time change, hour ending 02 occurs twice, with the second </w:t>
            </w:r>
          </w:p>
          <w:p w14:paraId="310FC71B" w14:textId="77777777" w:rsidR="00076735" w:rsidRPr="004C4214" w:rsidRDefault="00076735" w:rsidP="00AA7CC4">
            <w:pPr>
              <w:rPr>
                <w:rFonts w:ascii="Arial Narrow" w:hAnsi="Arial Narrow"/>
                <w:sz w:val="22"/>
                <w:szCs w:val="22"/>
              </w:rPr>
            </w:pPr>
            <w:r w:rsidRPr="004C4214">
              <w:rPr>
                <w:rFonts w:ascii="Arial Narrow" w:hAnsi="Arial Narrow"/>
                <w:sz w:val="22"/>
                <w:szCs w:val="22"/>
              </w:rPr>
              <w:t xml:space="preserve">occurrence denoted with an asterisk (02*). All energy consumed in the period </w:t>
            </w:r>
          </w:p>
          <w:p w14:paraId="45561FB7" w14:textId="77777777" w:rsidR="00076735" w:rsidRPr="004C4214" w:rsidRDefault="00076735" w:rsidP="00AA7CC4">
            <w:pPr>
              <w:rPr>
                <w:rFonts w:ascii="Arial Narrow" w:hAnsi="Arial Narrow"/>
                <w:sz w:val="22"/>
                <w:szCs w:val="22"/>
              </w:rPr>
            </w:pPr>
            <w:r w:rsidRPr="004C4214">
              <w:rPr>
                <w:rFonts w:ascii="Arial Narrow" w:hAnsi="Arial Narrow"/>
                <w:sz w:val="22"/>
                <w:szCs w:val="22"/>
              </w:rPr>
              <w:t xml:space="preserve">between 00:00:01 and 01:00:00 is labelled “01”; energy consumed in the period </w:t>
            </w:r>
          </w:p>
          <w:p w14:paraId="140B7F35" w14:textId="77777777" w:rsidR="00076735" w:rsidRPr="004C4214" w:rsidRDefault="00076735" w:rsidP="00AA7CC4">
            <w:pPr>
              <w:rPr>
                <w:rFonts w:ascii="Arial Narrow" w:hAnsi="Arial Narrow"/>
                <w:sz w:val="22"/>
                <w:szCs w:val="22"/>
              </w:rPr>
            </w:pPr>
            <w:r w:rsidRPr="004C4214">
              <w:rPr>
                <w:rFonts w:ascii="Arial Narrow" w:hAnsi="Arial Narrow"/>
                <w:sz w:val="22"/>
                <w:szCs w:val="22"/>
              </w:rPr>
              <w:t xml:space="preserve">between 01:00:01 and 02:00:00 is labelled “02”; energy consumed in the following </w:t>
            </w:r>
          </w:p>
          <w:p w14:paraId="181BD1EC" w14:textId="77777777" w:rsidR="00076735" w:rsidRPr="004C4214" w:rsidRDefault="00076735" w:rsidP="00AA7CC4">
            <w:pPr>
              <w:rPr>
                <w:rFonts w:ascii="Arial Narrow" w:hAnsi="Arial Narrow"/>
                <w:sz w:val="22"/>
                <w:szCs w:val="22"/>
              </w:rPr>
            </w:pPr>
            <w:r w:rsidRPr="004C4214">
              <w:rPr>
                <w:rFonts w:ascii="Arial Narrow" w:hAnsi="Arial Narrow"/>
                <w:sz w:val="22"/>
                <w:szCs w:val="22"/>
              </w:rPr>
              <w:t xml:space="preserve">hour is labelled “02*”; energy consumed in the fourth hour of that day is labelled </w:t>
            </w:r>
          </w:p>
          <w:p w14:paraId="7C0388FB" w14:textId="3EA332D3" w:rsidR="00076735" w:rsidRPr="004C4214" w:rsidRDefault="00076735" w:rsidP="00AA7CC4">
            <w:pPr>
              <w:rPr>
                <w:rFonts w:ascii="Arial Narrow" w:hAnsi="Arial Narrow"/>
                <w:sz w:val="22"/>
                <w:szCs w:val="22"/>
              </w:rPr>
            </w:pPr>
            <w:r w:rsidRPr="004C4214">
              <w:rPr>
                <w:rFonts w:ascii="Arial Narrow" w:hAnsi="Arial Narrow"/>
                <w:sz w:val="22"/>
                <w:szCs w:val="22"/>
              </w:rPr>
              <w:lastRenderedPageBreak/>
              <w:t xml:space="preserve">“03”; and so on, resulting in 25 identifiers for the day where hour ending 24 is the last hour and hour ending 02* is added.  </w:t>
            </w:r>
          </w:p>
        </w:tc>
        <w:tc>
          <w:tcPr>
            <w:tcW w:w="4110" w:type="dxa"/>
          </w:tcPr>
          <w:p w14:paraId="72934697" w14:textId="14CEA36F" w:rsidR="00076735" w:rsidRPr="004C4214" w:rsidRDefault="00076735" w:rsidP="00AA7CC4">
            <w:pPr>
              <w:rPr>
                <w:rFonts w:ascii="Arial Narrow" w:hAnsi="Arial Narrow"/>
                <w:sz w:val="22"/>
                <w:szCs w:val="22"/>
                <w:lang w:val="en-CA"/>
              </w:rPr>
            </w:pPr>
            <w:r w:rsidRPr="004C4214">
              <w:rPr>
                <w:rFonts w:ascii="Arial Narrow" w:hAnsi="Arial Narrow"/>
                <w:sz w:val="22"/>
                <w:szCs w:val="22"/>
                <w:lang w:val="en-CA"/>
              </w:rPr>
              <w:lastRenderedPageBreak/>
              <w:t xml:space="preserve">If this section were removed, is any new language required in its place? </w:t>
            </w:r>
          </w:p>
          <w:p w14:paraId="2A143156" w14:textId="77777777" w:rsidR="00076735" w:rsidRPr="004C4214" w:rsidRDefault="00076735" w:rsidP="00AA7CC4">
            <w:pPr>
              <w:rPr>
                <w:rFonts w:ascii="Arial Narrow" w:hAnsi="Arial Narrow"/>
                <w:sz w:val="22"/>
                <w:szCs w:val="22"/>
                <w:lang w:val="en-CA"/>
              </w:rPr>
            </w:pPr>
          </w:p>
          <w:p w14:paraId="38456478" w14:textId="716BEE58" w:rsidR="00076735" w:rsidRPr="004C4214" w:rsidRDefault="00076735" w:rsidP="00AA7CC4">
            <w:pPr>
              <w:rPr>
                <w:rFonts w:ascii="Arial Narrow" w:hAnsi="Arial Narrow"/>
                <w:sz w:val="22"/>
                <w:szCs w:val="22"/>
                <w:lang w:val="en-CA"/>
              </w:rPr>
            </w:pPr>
            <w:r w:rsidRPr="004C4214">
              <w:rPr>
                <w:rFonts w:ascii="Arial Narrow" w:hAnsi="Arial Narrow"/>
                <w:sz w:val="22"/>
                <w:szCs w:val="22"/>
                <w:lang w:val="en-CA"/>
              </w:rPr>
              <w:t>For example:</w:t>
            </w:r>
          </w:p>
          <w:p w14:paraId="592C2C51" w14:textId="77777777" w:rsidR="00076735" w:rsidRPr="004C4214" w:rsidRDefault="00076735" w:rsidP="00AA7CC4">
            <w:pPr>
              <w:rPr>
                <w:rFonts w:ascii="Arial Narrow" w:hAnsi="Arial Narrow"/>
                <w:sz w:val="22"/>
                <w:szCs w:val="22"/>
                <w:lang w:val="en-CA"/>
              </w:rPr>
            </w:pPr>
          </w:p>
          <w:p w14:paraId="0EAD03FC" w14:textId="4F88E386" w:rsidR="00076735" w:rsidRPr="004C4214" w:rsidRDefault="00076735" w:rsidP="004C4214">
            <w:pPr>
              <w:numPr>
                <w:ilvl w:val="0"/>
                <w:numId w:val="2"/>
              </w:numPr>
              <w:spacing w:after="120"/>
              <w:rPr>
                <w:rFonts w:ascii="Arial Narrow" w:hAnsi="Arial Narrow"/>
                <w:sz w:val="22"/>
                <w:szCs w:val="22"/>
                <w:lang w:val="en-CA"/>
              </w:rPr>
            </w:pPr>
            <w:r w:rsidRPr="004C4214">
              <w:rPr>
                <w:rFonts w:ascii="Arial Narrow" w:hAnsi="Arial Narrow"/>
                <w:sz w:val="22"/>
                <w:szCs w:val="22"/>
                <w:lang w:val="en-CA"/>
              </w:rPr>
              <w:lastRenderedPageBreak/>
              <w:t>Require that historical data be maintained in the format (i.e., with the time standards) applicable at the time</w:t>
            </w:r>
          </w:p>
          <w:p w14:paraId="4A036995" w14:textId="204D8729" w:rsidR="00076735" w:rsidRPr="004C4214" w:rsidRDefault="00076735" w:rsidP="004C4214">
            <w:pPr>
              <w:numPr>
                <w:ilvl w:val="0"/>
                <w:numId w:val="2"/>
              </w:numPr>
              <w:spacing w:after="120"/>
              <w:rPr>
                <w:rFonts w:ascii="Arial Narrow" w:hAnsi="Arial Narrow"/>
                <w:sz w:val="22"/>
                <w:szCs w:val="22"/>
                <w:lang w:val="en-CA"/>
              </w:rPr>
            </w:pPr>
            <w:r w:rsidRPr="004C4214">
              <w:rPr>
                <w:rFonts w:ascii="Arial Narrow" w:hAnsi="Arial Narrow"/>
                <w:sz w:val="22"/>
                <w:szCs w:val="22"/>
                <w:lang w:val="en-CA"/>
              </w:rPr>
              <w:t>State that as of Nov 1, 2026, all data will be created within Alberta Time intervals (i.e. a consistent year round clock)?</w:t>
            </w:r>
          </w:p>
          <w:p w14:paraId="76BC9DA0" w14:textId="218F62DA" w:rsidR="00076735" w:rsidRPr="004C4214" w:rsidRDefault="00076735" w:rsidP="004C4214">
            <w:pPr>
              <w:numPr>
                <w:ilvl w:val="0"/>
                <w:numId w:val="2"/>
              </w:numPr>
              <w:spacing w:after="120"/>
              <w:rPr>
                <w:rFonts w:ascii="Arial Narrow" w:hAnsi="Arial Narrow"/>
                <w:sz w:val="22"/>
                <w:szCs w:val="22"/>
                <w:lang w:val="en-CA"/>
              </w:rPr>
            </w:pPr>
            <w:r w:rsidRPr="004C4214">
              <w:rPr>
                <w:rFonts w:ascii="Arial Narrow" w:hAnsi="Arial Narrow"/>
                <w:sz w:val="22"/>
                <w:szCs w:val="22"/>
                <w:lang w:val="en-CA"/>
              </w:rPr>
              <w:t>Clarify time convention for any interval transactions other than DIM and DSM? If so, please identify those transactions.</w:t>
            </w:r>
          </w:p>
          <w:p w14:paraId="35F5C1C6" w14:textId="60F153EC" w:rsidR="00076735" w:rsidRPr="004C4214" w:rsidRDefault="00076735" w:rsidP="004C4214">
            <w:pPr>
              <w:numPr>
                <w:ilvl w:val="0"/>
                <w:numId w:val="2"/>
              </w:numPr>
              <w:spacing w:after="120"/>
              <w:rPr>
                <w:rFonts w:ascii="Arial Narrow" w:hAnsi="Arial Narrow"/>
                <w:sz w:val="22"/>
                <w:szCs w:val="22"/>
                <w:lang w:val="en-CA"/>
              </w:rPr>
            </w:pPr>
            <w:r w:rsidRPr="004C4214">
              <w:rPr>
                <w:rFonts w:ascii="Arial Narrow" w:hAnsi="Arial Narrow"/>
                <w:sz w:val="22"/>
                <w:szCs w:val="22"/>
                <w:lang w:val="en-CA"/>
              </w:rPr>
              <w:t>What revisions are needed for the example table in this section.</w:t>
            </w:r>
          </w:p>
          <w:p w14:paraId="2EAAF5CD" w14:textId="77777777" w:rsidR="00076735" w:rsidRPr="004C4214" w:rsidRDefault="00076735" w:rsidP="00AA7CC4">
            <w:pPr>
              <w:ind w:left="720"/>
              <w:rPr>
                <w:rFonts w:ascii="Arial Narrow" w:hAnsi="Arial Narrow"/>
                <w:sz w:val="22"/>
                <w:szCs w:val="22"/>
                <w:lang w:val="en-CA"/>
              </w:rPr>
            </w:pPr>
          </w:p>
        </w:tc>
        <w:tc>
          <w:tcPr>
            <w:tcW w:w="4110" w:type="dxa"/>
          </w:tcPr>
          <w:p w14:paraId="4F2088CE" w14:textId="77777777" w:rsidR="00076735" w:rsidRPr="004C4214" w:rsidRDefault="00076735" w:rsidP="00AA7CC4">
            <w:pPr>
              <w:rPr>
                <w:rFonts w:ascii="Arial Narrow" w:hAnsi="Arial Narrow"/>
                <w:sz w:val="22"/>
                <w:szCs w:val="22"/>
                <w:lang w:val="en-CA"/>
              </w:rPr>
            </w:pPr>
          </w:p>
        </w:tc>
      </w:tr>
      <w:tr w:rsidR="00076735" w:rsidRPr="005776CB" w14:paraId="2D78C21A" w14:textId="679B979C" w:rsidTr="25E72E52">
        <w:trPr>
          <w:trHeight w:val="261"/>
        </w:trPr>
        <w:tc>
          <w:tcPr>
            <w:tcW w:w="2070" w:type="dxa"/>
          </w:tcPr>
          <w:p w14:paraId="17BFB538" w14:textId="72EB7305" w:rsidR="00076735" w:rsidRPr="004C4214" w:rsidRDefault="00076735" w:rsidP="00AA7CC4">
            <w:pPr>
              <w:rPr>
                <w:rFonts w:ascii="Arial Narrow" w:hAnsi="Arial Narrow"/>
                <w:b/>
                <w:bCs/>
                <w:sz w:val="22"/>
                <w:szCs w:val="22"/>
              </w:rPr>
            </w:pPr>
            <w:r w:rsidRPr="004C4214">
              <w:rPr>
                <w:rFonts w:ascii="Arial Narrow" w:hAnsi="Arial Narrow"/>
                <w:b/>
                <w:bCs/>
                <w:sz w:val="22"/>
                <w:szCs w:val="22"/>
              </w:rPr>
              <w:lastRenderedPageBreak/>
              <w:t>Table 6 (DIM) Description for Field 19</w:t>
            </w:r>
          </w:p>
        </w:tc>
        <w:tc>
          <w:tcPr>
            <w:tcW w:w="4110" w:type="dxa"/>
          </w:tcPr>
          <w:p w14:paraId="4FA19CB7" w14:textId="1F70F4CD" w:rsidR="00076735" w:rsidRPr="004C4214" w:rsidRDefault="00076735" w:rsidP="00AA7CC4">
            <w:pPr>
              <w:rPr>
                <w:rFonts w:ascii="Arial Narrow" w:hAnsi="Arial Narrow"/>
                <w:sz w:val="22"/>
                <w:szCs w:val="22"/>
              </w:rPr>
            </w:pPr>
            <w:r w:rsidRPr="004C4214">
              <w:rPr>
                <w:rFonts w:ascii="Arial Narrow" w:hAnsi="Arial Narrow"/>
                <w:sz w:val="22"/>
                <w:szCs w:val="22"/>
              </w:rPr>
              <w:t>Mandatory field – Two digits representing the ending hour of the interval period. The third character is only for an asterisk as described Section 9.4.6.3(2)(b).</w:t>
            </w:r>
          </w:p>
        </w:tc>
        <w:tc>
          <w:tcPr>
            <w:tcW w:w="4110" w:type="dxa"/>
          </w:tcPr>
          <w:p w14:paraId="0605F446" w14:textId="037A23A4" w:rsidR="00076735" w:rsidRPr="004C4214" w:rsidRDefault="00076735" w:rsidP="00AA7CC4">
            <w:pPr>
              <w:rPr>
                <w:rFonts w:ascii="Arial Narrow" w:hAnsi="Arial Narrow"/>
                <w:sz w:val="22"/>
                <w:szCs w:val="22"/>
              </w:rPr>
            </w:pPr>
            <w:r w:rsidRPr="004C4214">
              <w:rPr>
                <w:rFonts w:ascii="Arial Narrow" w:hAnsi="Arial Narrow"/>
                <w:sz w:val="22"/>
                <w:szCs w:val="22"/>
              </w:rPr>
              <w:t>Will changes be required here, or will they be addressed within proposed changes to Section 9.4.6.3 ?</w:t>
            </w:r>
          </w:p>
        </w:tc>
        <w:tc>
          <w:tcPr>
            <w:tcW w:w="4110" w:type="dxa"/>
          </w:tcPr>
          <w:p w14:paraId="57141C07" w14:textId="77777777" w:rsidR="00076735" w:rsidRPr="004C4214" w:rsidRDefault="00076735" w:rsidP="00AA7CC4">
            <w:pPr>
              <w:rPr>
                <w:rFonts w:ascii="Arial Narrow" w:hAnsi="Arial Narrow"/>
                <w:sz w:val="22"/>
                <w:szCs w:val="22"/>
              </w:rPr>
            </w:pPr>
          </w:p>
        </w:tc>
      </w:tr>
      <w:tr w:rsidR="00076735" w:rsidRPr="005776CB" w14:paraId="53FFE1BB" w14:textId="384840CD" w:rsidTr="25E72E52">
        <w:trPr>
          <w:trHeight w:val="261"/>
        </w:trPr>
        <w:tc>
          <w:tcPr>
            <w:tcW w:w="2070" w:type="dxa"/>
          </w:tcPr>
          <w:p w14:paraId="0CBB1A6B" w14:textId="566D4A6A" w:rsidR="00076735" w:rsidRPr="004C4214" w:rsidRDefault="00076735" w:rsidP="00AA7CC4">
            <w:pPr>
              <w:rPr>
                <w:rFonts w:ascii="Arial Narrow" w:hAnsi="Arial Narrow"/>
                <w:b/>
                <w:bCs/>
                <w:sz w:val="22"/>
                <w:szCs w:val="22"/>
              </w:rPr>
            </w:pPr>
            <w:r w:rsidRPr="004C4214">
              <w:rPr>
                <w:rFonts w:ascii="Arial Narrow" w:hAnsi="Arial Narrow"/>
                <w:b/>
                <w:bCs/>
                <w:sz w:val="22"/>
                <w:szCs w:val="22"/>
              </w:rPr>
              <w:t>Table 7 (GIM) Description for Field 13</w:t>
            </w:r>
          </w:p>
        </w:tc>
        <w:tc>
          <w:tcPr>
            <w:tcW w:w="4110" w:type="dxa"/>
          </w:tcPr>
          <w:p w14:paraId="3F44013D" w14:textId="27EEBF91" w:rsidR="00076735" w:rsidRPr="004C4214" w:rsidRDefault="00076735" w:rsidP="00AA7CC4">
            <w:pPr>
              <w:rPr>
                <w:rFonts w:ascii="Arial Narrow" w:hAnsi="Arial Narrow"/>
                <w:sz w:val="22"/>
                <w:szCs w:val="22"/>
              </w:rPr>
            </w:pPr>
            <w:r w:rsidRPr="004C4214">
              <w:rPr>
                <w:rFonts w:ascii="Arial Narrow" w:hAnsi="Arial Narrow"/>
                <w:sz w:val="22"/>
                <w:szCs w:val="22"/>
              </w:rPr>
              <w:t>Mandatory field – Two digits representing the ending hour of the interval period. The third character is only for an asterisk as described Section 9.4.6.3(2)(b).</w:t>
            </w:r>
          </w:p>
        </w:tc>
        <w:tc>
          <w:tcPr>
            <w:tcW w:w="4110" w:type="dxa"/>
          </w:tcPr>
          <w:p w14:paraId="2EF04E7D" w14:textId="7FB5F8A8" w:rsidR="00076735" w:rsidRPr="004C4214" w:rsidRDefault="00076735" w:rsidP="00AA7CC4">
            <w:pPr>
              <w:rPr>
                <w:rFonts w:ascii="Arial Narrow" w:hAnsi="Arial Narrow"/>
                <w:sz w:val="22"/>
                <w:szCs w:val="22"/>
              </w:rPr>
            </w:pPr>
            <w:r w:rsidRPr="004C4214">
              <w:rPr>
                <w:rFonts w:ascii="Arial Narrow" w:hAnsi="Arial Narrow"/>
                <w:sz w:val="22"/>
                <w:szCs w:val="22"/>
              </w:rPr>
              <w:t>Will changes be required here, or will they be addressed within proposed changes to Section 9.4.6.3 ?</w:t>
            </w:r>
          </w:p>
        </w:tc>
        <w:tc>
          <w:tcPr>
            <w:tcW w:w="4110" w:type="dxa"/>
          </w:tcPr>
          <w:p w14:paraId="46EAC4C0" w14:textId="77777777" w:rsidR="00076735" w:rsidRPr="004C4214" w:rsidRDefault="00076735" w:rsidP="00AA7CC4">
            <w:pPr>
              <w:rPr>
                <w:rFonts w:ascii="Arial Narrow" w:hAnsi="Arial Narrow"/>
                <w:sz w:val="22"/>
                <w:szCs w:val="22"/>
              </w:rPr>
            </w:pPr>
          </w:p>
        </w:tc>
      </w:tr>
      <w:tr w:rsidR="00076735" w:rsidRPr="005776CB" w14:paraId="7C6B759A" w14:textId="700D2276" w:rsidTr="25E72E52">
        <w:trPr>
          <w:trHeight w:val="261"/>
        </w:trPr>
        <w:tc>
          <w:tcPr>
            <w:tcW w:w="2070" w:type="dxa"/>
          </w:tcPr>
          <w:p w14:paraId="5A187D8E" w14:textId="77777777" w:rsidR="00076735" w:rsidRPr="004C4214" w:rsidRDefault="00076735" w:rsidP="00AA7CC4">
            <w:pPr>
              <w:rPr>
                <w:rFonts w:ascii="Arial Narrow" w:hAnsi="Arial Narrow"/>
                <w:b/>
                <w:bCs/>
                <w:sz w:val="22"/>
                <w:szCs w:val="22"/>
                <w:lang w:val="en-CA"/>
              </w:rPr>
            </w:pPr>
            <w:r w:rsidRPr="004C4214">
              <w:rPr>
                <w:rFonts w:ascii="Arial Narrow" w:hAnsi="Arial Narrow"/>
                <w:b/>
                <w:bCs/>
                <w:sz w:val="22"/>
                <w:szCs w:val="22"/>
              </w:rPr>
              <w:t xml:space="preserve">Table 10 (WSI) </w:t>
            </w:r>
            <w:r w:rsidRPr="004C4214">
              <w:rPr>
                <w:rFonts w:ascii="Arial Narrow" w:hAnsi="Arial Narrow"/>
                <w:b/>
                <w:bCs/>
                <w:sz w:val="22"/>
                <w:szCs w:val="22"/>
                <w:lang w:val="en-CA"/>
              </w:rPr>
              <w:t>Description for Field 15</w:t>
            </w:r>
          </w:p>
          <w:p w14:paraId="60CD7C40" w14:textId="789598CF" w:rsidR="00076735" w:rsidRPr="004C4214" w:rsidRDefault="00076735" w:rsidP="00AA7CC4">
            <w:pPr>
              <w:rPr>
                <w:rFonts w:ascii="Arial Narrow" w:hAnsi="Arial Narrow"/>
                <w:b/>
                <w:bCs/>
                <w:sz w:val="22"/>
                <w:szCs w:val="22"/>
                <w:lang w:val="en-CA"/>
              </w:rPr>
            </w:pPr>
          </w:p>
        </w:tc>
        <w:tc>
          <w:tcPr>
            <w:tcW w:w="4110" w:type="dxa"/>
          </w:tcPr>
          <w:p w14:paraId="4624821C" w14:textId="4D1756AF" w:rsidR="00076735" w:rsidRPr="004C4214" w:rsidRDefault="00076735" w:rsidP="00AA7CC4">
            <w:pPr>
              <w:rPr>
                <w:rFonts w:ascii="Arial Narrow" w:hAnsi="Arial Narrow"/>
                <w:sz w:val="22"/>
                <w:szCs w:val="22"/>
              </w:rPr>
            </w:pPr>
            <w:r w:rsidRPr="004C4214">
              <w:rPr>
                <w:rFonts w:ascii="Arial Narrow" w:hAnsi="Arial Narrow"/>
                <w:sz w:val="22"/>
                <w:szCs w:val="22"/>
              </w:rPr>
              <w:t>Mandatory field – Two digits representing the ending hour of the interval period. The third character is only for an asterisk as described Section 9.4.6.3(2)(b).</w:t>
            </w:r>
          </w:p>
        </w:tc>
        <w:tc>
          <w:tcPr>
            <w:tcW w:w="4110" w:type="dxa"/>
          </w:tcPr>
          <w:p w14:paraId="01A0445E" w14:textId="03113A13" w:rsidR="00076735" w:rsidRPr="004C4214" w:rsidRDefault="00076735" w:rsidP="00AA7CC4">
            <w:pPr>
              <w:rPr>
                <w:rFonts w:ascii="Arial Narrow" w:hAnsi="Arial Narrow"/>
                <w:sz w:val="22"/>
                <w:szCs w:val="22"/>
              </w:rPr>
            </w:pPr>
            <w:r w:rsidRPr="004C4214">
              <w:rPr>
                <w:rFonts w:ascii="Arial Narrow" w:hAnsi="Arial Narrow"/>
                <w:sz w:val="22"/>
                <w:szCs w:val="22"/>
              </w:rPr>
              <w:t>Will changes be required here, or will they be addressed within proposed changes to Section 9.4.6.3 ?</w:t>
            </w:r>
          </w:p>
        </w:tc>
        <w:tc>
          <w:tcPr>
            <w:tcW w:w="4110" w:type="dxa"/>
          </w:tcPr>
          <w:p w14:paraId="42EFEC39" w14:textId="77777777" w:rsidR="00076735" w:rsidRPr="004C4214" w:rsidRDefault="00076735" w:rsidP="00AA7CC4">
            <w:pPr>
              <w:rPr>
                <w:rFonts w:ascii="Arial Narrow" w:hAnsi="Arial Narrow"/>
                <w:sz w:val="22"/>
                <w:szCs w:val="22"/>
              </w:rPr>
            </w:pPr>
          </w:p>
        </w:tc>
      </w:tr>
      <w:tr w:rsidR="00076735" w:rsidRPr="005776CB" w14:paraId="20E8D700" w14:textId="6491AEAB" w:rsidTr="25E72E52">
        <w:trPr>
          <w:trHeight w:val="261"/>
        </w:trPr>
        <w:tc>
          <w:tcPr>
            <w:tcW w:w="2070" w:type="dxa"/>
          </w:tcPr>
          <w:p w14:paraId="770956E4" w14:textId="7CF55D22" w:rsidR="00076735" w:rsidRPr="004C4214" w:rsidRDefault="00076735" w:rsidP="00AA7CC4">
            <w:pPr>
              <w:rPr>
                <w:rFonts w:ascii="Arial Narrow" w:hAnsi="Arial Narrow"/>
                <w:b/>
                <w:bCs/>
                <w:sz w:val="22"/>
                <w:szCs w:val="22"/>
              </w:rPr>
            </w:pPr>
            <w:r w:rsidRPr="004C4214">
              <w:rPr>
                <w:rFonts w:ascii="Arial Narrow" w:hAnsi="Arial Narrow"/>
                <w:b/>
                <w:bCs/>
                <w:sz w:val="22"/>
                <w:szCs w:val="22"/>
              </w:rPr>
              <w:t>Table 11 (SSI) Description for Field 11</w:t>
            </w:r>
          </w:p>
        </w:tc>
        <w:tc>
          <w:tcPr>
            <w:tcW w:w="4110" w:type="dxa"/>
          </w:tcPr>
          <w:p w14:paraId="3C575A92" w14:textId="3F577EB6" w:rsidR="00076735" w:rsidRPr="004C4214" w:rsidRDefault="00076735" w:rsidP="00AA7CC4">
            <w:pPr>
              <w:rPr>
                <w:rFonts w:ascii="Arial Narrow" w:hAnsi="Arial Narrow"/>
                <w:sz w:val="22"/>
                <w:szCs w:val="22"/>
              </w:rPr>
            </w:pPr>
            <w:r w:rsidRPr="004C4214">
              <w:rPr>
                <w:rFonts w:ascii="Arial Narrow" w:hAnsi="Arial Narrow"/>
                <w:sz w:val="22"/>
                <w:szCs w:val="22"/>
              </w:rPr>
              <w:t>Mandatory field – Two digits representing the ending hour of the interval period. The third character is only for an asterisk as described Section 9.4.6.3(2)(b).</w:t>
            </w:r>
          </w:p>
        </w:tc>
        <w:tc>
          <w:tcPr>
            <w:tcW w:w="4110" w:type="dxa"/>
          </w:tcPr>
          <w:p w14:paraId="7E3A62AF" w14:textId="46ED93E3" w:rsidR="00076735" w:rsidRPr="004C4214" w:rsidRDefault="00076735" w:rsidP="00AA7CC4">
            <w:pPr>
              <w:rPr>
                <w:rFonts w:ascii="Arial Narrow" w:hAnsi="Arial Narrow"/>
                <w:sz w:val="22"/>
                <w:szCs w:val="22"/>
              </w:rPr>
            </w:pPr>
            <w:r w:rsidRPr="004C4214">
              <w:rPr>
                <w:rFonts w:ascii="Arial Narrow" w:hAnsi="Arial Narrow"/>
                <w:sz w:val="22"/>
                <w:szCs w:val="22"/>
              </w:rPr>
              <w:t>Will changes be required here, or will they be addressed within proposed changes to Section 9.4.6.3 ?</w:t>
            </w:r>
          </w:p>
        </w:tc>
        <w:tc>
          <w:tcPr>
            <w:tcW w:w="4110" w:type="dxa"/>
          </w:tcPr>
          <w:p w14:paraId="43E6AFBC" w14:textId="77777777" w:rsidR="00076735" w:rsidRPr="004C4214" w:rsidRDefault="00076735" w:rsidP="00AA7CC4">
            <w:pPr>
              <w:rPr>
                <w:rFonts w:ascii="Arial Narrow" w:hAnsi="Arial Narrow"/>
                <w:sz w:val="22"/>
                <w:szCs w:val="22"/>
              </w:rPr>
            </w:pPr>
          </w:p>
        </w:tc>
      </w:tr>
      <w:tr w:rsidR="00076735" w:rsidRPr="005776CB" w14:paraId="3DFBD203" w14:textId="6903EACB" w:rsidTr="25E72E52">
        <w:trPr>
          <w:trHeight w:val="261"/>
        </w:trPr>
        <w:tc>
          <w:tcPr>
            <w:tcW w:w="2070" w:type="dxa"/>
          </w:tcPr>
          <w:p w14:paraId="539B1282" w14:textId="1598F094" w:rsidR="00076735" w:rsidRPr="004C4214" w:rsidRDefault="00076735" w:rsidP="00AA7CC4">
            <w:pPr>
              <w:rPr>
                <w:rFonts w:ascii="Arial Narrow" w:hAnsi="Arial Narrow"/>
                <w:b/>
                <w:bCs/>
                <w:sz w:val="22"/>
                <w:szCs w:val="22"/>
              </w:rPr>
            </w:pPr>
            <w:r w:rsidRPr="004C4214">
              <w:rPr>
                <w:rFonts w:ascii="Arial Narrow" w:hAnsi="Arial Narrow"/>
                <w:b/>
                <w:bCs/>
                <w:sz w:val="22"/>
                <w:szCs w:val="22"/>
              </w:rPr>
              <w:t>Table 12 (SPI) Description for Field 12</w:t>
            </w:r>
          </w:p>
        </w:tc>
        <w:tc>
          <w:tcPr>
            <w:tcW w:w="4110" w:type="dxa"/>
          </w:tcPr>
          <w:p w14:paraId="7F21F3D1" w14:textId="1C38E52E" w:rsidR="00076735" w:rsidRPr="004C4214" w:rsidRDefault="00076735" w:rsidP="00AA7CC4">
            <w:pPr>
              <w:rPr>
                <w:rFonts w:ascii="Arial Narrow" w:hAnsi="Arial Narrow"/>
                <w:sz w:val="22"/>
                <w:szCs w:val="22"/>
              </w:rPr>
            </w:pPr>
            <w:r w:rsidRPr="004C4214">
              <w:rPr>
                <w:rFonts w:ascii="Arial Narrow" w:hAnsi="Arial Narrow"/>
                <w:sz w:val="22"/>
                <w:szCs w:val="22"/>
              </w:rPr>
              <w:t>Mandatory field – Two digits representing the ending hour of the interval period. The third character is only for an asterisk as described Section 9.4.6.3(2)(b).</w:t>
            </w:r>
          </w:p>
        </w:tc>
        <w:tc>
          <w:tcPr>
            <w:tcW w:w="4110" w:type="dxa"/>
          </w:tcPr>
          <w:p w14:paraId="54939D06" w14:textId="234F5305" w:rsidR="00076735" w:rsidRPr="004C4214" w:rsidRDefault="00076735" w:rsidP="00AA7CC4">
            <w:pPr>
              <w:rPr>
                <w:rFonts w:ascii="Arial Narrow" w:hAnsi="Arial Narrow"/>
                <w:sz w:val="22"/>
                <w:szCs w:val="22"/>
              </w:rPr>
            </w:pPr>
            <w:r w:rsidRPr="004C4214">
              <w:rPr>
                <w:rFonts w:ascii="Arial Narrow" w:hAnsi="Arial Narrow"/>
                <w:sz w:val="22"/>
                <w:szCs w:val="22"/>
              </w:rPr>
              <w:t>Will changes be required here, or will they be addressed within proposed changes to Section 9.4.6.3 ?</w:t>
            </w:r>
          </w:p>
        </w:tc>
        <w:tc>
          <w:tcPr>
            <w:tcW w:w="4110" w:type="dxa"/>
          </w:tcPr>
          <w:p w14:paraId="56536A6D" w14:textId="77777777" w:rsidR="00076735" w:rsidRPr="004C4214" w:rsidRDefault="00076735" w:rsidP="00AA7CC4">
            <w:pPr>
              <w:rPr>
                <w:rFonts w:ascii="Arial Narrow" w:hAnsi="Arial Narrow"/>
                <w:sz w:val="22"/>
                <w:szCs w:val="22"/>
              </w:rPr>
            </w:pPr>
          </w:p>
        </w:tc>
      </w:tr>
      <w:tr w:rsidR="00076735" w:rsidRPr="005776CB" w14:paraId="12DE90BD" w14:textId="1BFA7FD2" w:rsidTr="25E72E52">
        <w:trPr>
          <w:trHeight w:val="261"/>
        </w:trPr>
        <w:tc>
          <w:tcPr>
            <w:tcW w:w="2070" w:type="dxa"/>
          </w:tcPr>
          <w:p w14:paraId="3F496E90" w14:textId="42C825F2" w:rsidR="00076735" w:rsidRPr="004C4214" w:rsidRDefault="00076735" w:rsidP="00AA7CC4">
            <w:pPr>
              <w:rPr>
                <w:rFonts w:ascii="Arial Narrow" w:hAnsi="Arial Narrow"/>
                <w:b/>
                <w:bCs/>
                <w:sz w:val="22"/>
                <w:szCs w:val="22"/>
              </w:rPr>
            </w:pPr>
            <w:r w:rsidRPr="004C4214">
              <w:rPr>
                <w:rFonts w:ascii="Arial Narrow" w:hAnsi="Arial Narrow"/>
                <w:b/>
                <w:bCs/>
                <w:sz w:val="22"/>
                <w:szCs w:val="22"/>
              </w:rPr>
              <w:t>Table 13 (DSM) Description for Field 4</w:t>
            </w:r>
          </w:p>
        </w:tc>
        <w:tc>
          <w:tcPr>
            <w:tcW w:w="4110" w:type="dxa"/>
          </w:tcPr>
          <w:p w14:paraId="7F235397" w14:textId="32D8D35F" w:rsidR="00076735" w:rsidRPr="004C4214" w:rsidRDefault="00076735" w:rsidP="00AA7CC4">
            <w:pPr>
              <w:rPr>
                <w:rFonts w:ascii="Arial Narrow" w:hAnsi="Arial Narrow"/>
                <w:sz w:val="22"/>
                <w:szCs w:val="22"/>
              </w:rPr>
            </w:pPr>
            <w:r w:rsidRPr="004C4214">
              <w:rPr>
                <w:rFonts w:ascii="Arial Narrow" w:hAnsi="Arial Narrow"/>
                <w:sz w:val="22"/>
                <w:szCs w:val="22"/>
              </w:rPr>
              <w:t>Mandatory field – Hour ending for the hour of energy flow of metering data, numbered from 1 to 24 (except on the first day of daylight time when they are numbered from 1 to 23 and on the first day of standard time when they are numbered from 1 to 25). Example: “1” = 00:00 to 01:00.</w:t>
            </w:r>
          </w:p>
        </w:tc>
        <w:tc>
          <w:tcPr>
            <w:tcW w:w="4110" w:type="dxa"/>
          </w:tcPr>
          <w:p w14:paraId="4E2BC687" w14:textId="77777777" w:rsidR="00076735" w:rsidRPr="004C4214" w:rsidRDefault="00076735" w:rsidP="00AA7CC4">
            <w:pPr>
              <w:rPr>
                <w:rFonts w:ascii="Arial Narrow" w:hAnsi="Arial Narrow"/>
                <w:sz w:val="22"/>
                <w:szCs w:val="22"/>
              </w:rPr>
            </w:pPr>
            <w:r w:rsidRPr="004C4214">
              <w:rPr>
                <w:rFonts w:ascii="Arial Narrow" w:hAnsi="Arial Narrow"/>
                <w:sz w:val="22"/>
                <w:szCs w:val="22"/>
              </w:rPr>
              <w:t>Should the instructions related to daylight savings time be removed?</w:t>
            </w:r>
          </w:p>
          <w:p w14:paraId="4997F6B5" w14:textId="77777777" w:rsidR="00076735" w:rsidRPr="004C4214" w:rsidRDefault="00076735" w:rsidP="00AA7CC4">
            <w:pPr>
              <w:rPr>
                <w:rFonts w:ascii="Arial Narrow" w:hAnsi="Arial Narrow"/>
                <w:sz w:val="22"/>
                <w:szCs w:val="22"/>
              </w:rPr>
            </w:pPr>
          </w:p>
          <w:p w14:paraId="094ABA6D" w14:textId="408319D1" w:rsidR="00076735" w:rsidRPr="004C4214" w:rsidRDefault="00076735" w:rsidP="00AA7CC4">
            <w:pPr>
              <w:rPr>
                <w:rFonts w:ascii="Arial Narrow" w:hAnsi="Arial Narrow"/>
                <w:sz w:val="22"/>
                <w:szCs w:val="22"/>
              </w:rPr>
            </w:pPr>
            <w:r w:rsidRPr="004C4214">
              <w:rPr>
                <w:rFonts w:ascii="Arial Narrow" w:hAnsi="Arial Narrow"/>
                <w:sz w:val="22"/>
                <w:szCs w:val="22"/>
              </w:rPr>
              <w:t>Is any new instruction required in its place? For example, is a new indicator required to indicate the data was produced on or after Nov 1 2026 under Alberta Time?</w:t>
            </w:r>
          </w:p>
        </w:tc>
        <w:tc>
          <w:tcPr>
            <w:tcW w:w="4110" w:type="dxa"/>
          </w:tcPr>
          <w:p w14:paraId="74064CBD" w14:textId="77777777" w:rsidR="00076735" w:rsidRPr="004C4214" w:rsidRDefault="00076735" w:rsidP="00AA7CC4">
            <w:pPr>
              <w:rPr>
                <w:rFonts w:ascii="Arial Narrow" w:hAnsi="Arial Narrow"/>
                <w:sz w:val="22"/>
                <w:szCs w:val="22"/>
              </w:rPr>
            </w:pPr>
          </w:p>
        </w:tc>
      </w:tr>
      <w:tr w:rsidR="00076735" w:rsidRPr="005776CB" w14:paraId="3CBB62F2" w14:textId="4A584FD3" w:rsidTr="25E72E52">
        <w:trPr>
          <w:trHeight w:val="261"/>
        </w:trPr>
        <w:tc>
          <w:tcPr>
            <w:tcW w:w="2070" w:type="dxa"/>
          </w:tcPr>
          <w:p w14:paraId="39A45529" w14:textId="58AF1F5B" w:rsidR="00076735" w:rsidRPr="004C4214" w:rsidRDefault="00076735" w:rsidP="00AA7CC4">
            <w:pPr>
              <w:rPr>
                <w:rFonts w:ascii="Arial Narrow" w:hAnsi="Arial Narrow"/>
                <w:b/>
                <w:bCs/>
                <w:sz w:val="22"/>
                <w:szCs w:val="22"/>
              </w:rPr>
            </w:pPr>
            <w:r w:rsidRPr="004C4214">
              <w:rPr>
                <w:rFonts w:ascii="Arial Narrow" w:hAnsi="Arial Narrow"/>
                <w:b/>
                <w:bCs/>
                <w:sz w:val="22"/>
                <w:szCs w:val="22"/>
              </w:rPr>
              <w:t>Table 16 (WCI) Description for Field 17</w:t>
            </w:r>
          </w:p>
        </w:tc>
        <w:tc>
          <w:tcPr>
            <w:tcW w:w="4110" w:type="dxa"/>
          </w:tcPr>
          <w:p w14:paraId="7063D265" w14:textId="0E478AD0" w:rsidR="00076735" w:rsidRPr="004C4214" w:rsidRDefault="00076735" w:rsidP="00AA7CC4">
            <w:pPr>
              <w:rPr>
                <w:rFonts w:ascii="Arial Narrow" w:hAnsi="Arial Narrow"/>
                <w:sz w:val="22"/>
                <w:szCs w:val="22"/>
              </w:rPr>
            </w:pPr>
            <w:r w:rsidRPr="004C4214">
              <w:rPr>
                <w:rFonts w:ascii="Arial Narrow" w:hAnsi="Arial Narrow"/>
                <w:sz w:val="22"/>
                <w:szCs w:val="22"/>
              </w:rPr>
              <w:t xml:space="preserve">Mandatory field – Two digits representing the ending hour of the interval period. The third </w:t>
            </w:r>
            <w:r w:rsidRPr="004C4214">
              <w:rPr>
                <w:rFonts w:ascii="Arial Narrow" w:hAnsi="Arial Narrow"/>
                <w:sz w:val="22"/>
                <w:szCs w:val="22"/>
              </w:rPr>
              <w:lastRenderedPageBreak/>
              <w:t>character is only for an asterisk as described in Section 9.4.6.3(2)(b).</w:t>
            </w:r>
          </w:p>
        </w:tc>
        <w:tc>
          <w:tcPr>
            <w:tcW w:w="4110" w:type="dxa"/>
          </w:tcPr>
          <w:p w14:paraId="408B57FD" w14:textId="3530B258" w:rsidR="00076735" w:rsidRPr="004C4214" w:rsidRDefault="00076735" w:rsidP="00AA7CC4">
            <w:pPr>
              <w:rPr>
                <w:rFonts w:ascii="Arial Narrow" w:hAnsi="Arial Narrow"/>
                <w:sz w:val="22"/>
                <w:szCs w:val="22"/>
              </w:rPr>
            </w:pPr>
            <w:r w:rsidRPr="004C4214">
              <w:rPr>
                <w:rFonts w:ascii="Arial Narrow" w:hAnsi="Arial Narrow"/>
                <w:sz w:val="22"/>
                <w:szCs w:val="22"/>
              </w:rPr>
              <w:lastRenderedPageBreak/>
              <w:t>Will changes be required here, or will they be addressed within proposed changes to Section 9.4.6.3 ?</w:t>
            </w:r>
          </w:p>
        </w:tc>
        <w:tc>
          <w:tcPr>
            <w:tcW w:w="4110" w:type="dxa"/>
          </w:tcPr>
          <w:p w14:paraId="38FB2BA4" w14:textId="77777777" w:rsidR="00076735" w:rsidRPr="004C4214" w:rsidRDefault="00076735" w:rsidP="00AA7CC4">
            <w:pPr>
              <w:rPr>
                <w:rFonts w:ascii="Arial Narrow" w:hAnsi="Arial Narrow"/>
                <w:sz w:val="22"/>
                <w:szCs w:val="22"/>
              </w:rPr>
            </w:pPr>
          </w:p>
        </w:tc>
      </w:tr>
      <w:tr w:rsidR="00076735" w:rsidRPr="005776CB" w14:paraId="399ADE38" w14:textId="74822577" w:rsidTr="25E72E52">
        <w:trPr>
          <w:trHeight w:val="261"/>
        </w:trPr>
        <w:tc>
          <w:tcPr>
            <w:tcW w:w="2070" w:type="dxa"/>
          </w:tcPr>
          <w:p w14:paraId="439DE5FB" w14:textId="6DB59671" w:rsidR="00076735" w:rsidRPr="004C4214" w:rsidRDefault="00076735" w:rsidP="00AA7CC4">
            <w:pPr>
              <w:rPr>
                <w:rFonts w:ascii="Arial Narrow" w:hAnsi="Arial Narrow"/>
                <w:b/>
                <w:bCs/>
                <w:sz w:val="22"/>
                <w:szCs w:val="22"/>
              </w:rPr>
            </w:pPr>
            <w:r w:rsidRPr="004C4214">
              <w:rPr>
                <w:rFonts w:ascii="Arial Narrow" w:hAnsi="Arial Narrow"/>
                <w:b/>
                <w:bCs/>
                <w:sz w:val="22"/>
                <w:szCs w:val="22"/>
              </w:rPr>
              <w:t>Table 25 (RSA) Description for Field 9</w:t>
            </w:r>
          </w:p>
        </w:tc>
        <w:tc>
          <w:tcPr>
            <w:tcW w:w="4110" w:type="dxa"/>
          </w:tcPr>
          <w:p w14:paraId="1B8CB969" w14:textId="462BF4AF" w:rsidR="00076735" w:rsidRPr="004C4214" w:rsidRDefault="00076735" w:rsidP="00AA7CC4">
            <w:pPr>
              <w:rPr>
                <w:rFonts w:ascii="Arial Narrow" w:hAnsi="Arial Narrow"/>
                <w:sz w:val="22"/>
                <w:szCs w:val="22"/>
              </w:rPr>
            </w:pPr>
            <w:r w:rsidRPr="004C4214">
              <w:rPr>
                <w:rFonts w:ascii="Arial Narrow" w:hAnsi="Arial Narrow"/>
                <w:sz w:val="22"/>
                <w:szCs w:val="22"/>
              </w:rPr>
              <w:t>Mandatory field – Two digits representing the ending hour of the interval period. The third character is only for an asterisk as described in Section 9.4.6.3(2)(b).</w:t>
            </w:r>
          </w:p>
        </w:tc>
        <w:tc>
          <w:tcPr>
            <w:tcW w:w="4110" w:type="dxa"/>
          </w:tcPr>
          <w:p w14:paraId="00B1A1DA" w14:textId="2836B768" w:rsidR="00076735" w:rsidRPr="004C4214" w:rsidRDefault="00076735" w:rsidP="00AA7CC4">
            <w:pPr>
              <w:rPr>
                <w:rFonts w:ascii="Arial Narrow" w:hAnsi="Arial Narrow"/>
                <w:sz w:val="22"/>
                <w:szCs w:val="22"/>
              </w:rPr>
            </w:pPr>
            <w:r w:rsidRPr="004C4214">
              <w:rPr>
                <w:rFonts w:ascii="Arial Narrow" w:hAnsi="Arial Narrow"/>
                <w:sz w:val="22"/>
                <w:szCs w:val="22"/>
              </w:rPr>
              <w:t>Will changes be required here, or will they be addressed within proposed changes to Section 9.4.6.3 ?</w:t>
            </w:r>
          </w:p>
        </w:tc>
        <w:tc>
          <w:tcPr>
            <w:tcW w:w="4110" w:type="dxa"/>
          </w:tcPr>
          <w:p w14:paraId="3FE4314E" w14:textId="77777777" w:rsidR="00076735" w:rsidRPr="004C4214" w:rsidRDefault="00076735" w:rsidP="00AA7CC4">
            <w:pPr>
              <w:rPr>
                <w:rFonts w:ascii="Arial Narrow" w:hAnsi="Arial Narrow"/>
                <w:sz w:val="22"/>
                <w:szCs w:val="22"/>
              </w:rPr>
            </w:pPr>
          </w:p>
        </w:tc>
      </w:tr>
      <w:tr w:rsidR="00076735" w:rsidRPr="005776CB" w14:paraId="0013B2F6" w14:textId="7A5C647A" w:rsidTr="25E72E52">
        <w:trPr>
          <w:trHeight w:val="261"/>
        </w:trPr>
        <w:tc>
          <w:tcPr>
            <w:tcW w:w="2070" w:type="dxa"/>
          </w:tcPr>
          <w:p w14:paraId="2B15BDF0" w14:textId="00BBEB3A" w:rsidR="00076735" w:rsidRPr="004C4214" w:rsidRDefault="00076735" w:rsidP="00AA7CC4">
            <w:pPr>
              <w:rPr>
                <w:rFonts w:ascii="Arial Narrow" w:hAnsi="Arial Narrow"/>
                <w:b/>
                <w:bCs/>
                <w:sz w:val="22"/>
                <w:szCs w:val="22"/>
              </w:rPr>
            </w:pPr>
            <w:r w:rsidRPr="004C4214">
              <w:rPr>
                <w:rFonts w:ascii="Arial Narrow" w:hAnsi="Arial Narrow"/>
                <w:b/>
                <w:bCs/>
                <w:sz w:val="22"/>
                <w:szCs w:val="22"/>
              </w:rPr>
              <w:t>Table 27 (TAA) Description for Field 9</w:t>
            </w:r>
          </w:p>
        </w:tc>
        <w:tc>
          <w:tcPr>
            <w:tcW w:w="4110" w:type="dxa"/>
          </w:tcPr>
          <w:p w14:paraId="7C247515" w14:textId="00CAB334" w:rsidR="00076735" w:rsidRPr="004C4214" w:rsidRDefault="00076735" w:rsidP="00AA7CC4">
            <w:pPr>
              <w:rPr>
                <w:rFonts w:ascii="Arial Narrow" w:hAnsi="Arial Narrow"/>
                <w:sz w:val="22"/>
                <w:szCs w:val="22"/>
              </w:rPr>
            </w:pPr>
            <w:r w:rsidRPr="004C4214">
              <w:rPr>
                <w:rFonts w:ascii="Arial Narrow" w:hAnsi="Arial Narrow"/>
                <w:sz w:val="22"/>
                <w:szCs w:val="22"/>
              </w:rPr>
              <w:t>Mandatory field – Two digits representing the ending hour of the interval period. The third character is only for an asterisk as described in Section 9.4.6.3(2)(b).</w:t>
            </w:r>
          </w:p>
        </w:tc>
        <w:tc>
          <w:tcPr>
            <w:tcW w:w="4110" w:type="dxa"/>
          </w:tcPr>
          <w:p w14:paraId="1DAC8FC1" w14:textId="5626D7AA" w:rsidR="00076735" w:rsidRPr="004C4214" w:rsidRDefault="00076735" w:rsidP="00AA7CC4">
            <w:pPr>
              <w:rPr>
                <w:rFonts w:ascii="Arial Narrow" w:hAnsi="Arial Narrow"/>
                <w:sz w:val="22"/>
                <w:szCs w:val="22"/>
              </w:rPr>
            </w:pPr>
            <w:r w:rsidRPr="004C4214">
              <w:rPr>
                <w:rFonts w:ascii="Arial Narrow" w:hAnsi="Arial Narrow"/>
                <w:sz w:val="22"/>
                <w:szCs w:val="22"/>
              </w:rPr>
              <w:t>Will changes be required here, or will they be addressed within proposed changes to Section 9.4.6.3 ?</w:t>
            </w:r>
          </w:p>
        </w:tc>
        <w:tc>
          <w:tcPr>
            <w:tcW w:w="4110" w:type="dxa"/>
          </w:tcPr>
          <w:p w14:paraId="45878A77" w14:textId="77777777" w:rsidR="00076735" w:rsidRPr="004C4214" w:rsidRDefault="00076735" w:rsidP="00AA7CC4">
            <w:pPr>
              <w:rPr>
                <w:rFonts w:ascii="Arial Narrow" w:hAnsi="Arial Narrow"/>
                <w:sz w:val="22"/>
                <w:szCs w:val="22"/>
              </w:rPr>
            </w:pPr>
          </w:p>
        </w:tc>
      </w:tr>
      <w:tr w:rsidR="00076735" w:rsidRPr="005776CB" w14:paraId="49ED862A" w14:textId="30434D48" w:rsidTr="25E72E52">
        <w:trPr>
          <w:trHeight w:val="261"/>
        </w:trPr>
        <w:tc>
          <w:tcPr>
            <w:tcW w:w="2070" w:type="dxa"/>
          </w:tcPr>
          <w:p w14:paraId="0CA46BE5" w14:textId="256BDF36" w:rsidR="00076735" w:rsidRPr="004C4214" w:rsidRDefault="00076735" w:rsidP="00AA7CC4">
            <w:pPr>
              <w:rPr>
                <w:rFonts w:ascii="Arial Narrow" w:hAnsi="Arial Narrow"/>
                <w:b/>
                <w:bCs/>
                <w:sz w:val="22"/>
                <w:szCs w:val="22"/>
              </w:rPr>
            </w:pPr>
            <w:r w:rsidRPr="004C4214">
              <w:rPr>
                <w:rFonts w:ascii="Arial Narrow" w:hAnsi="Arial Narrow"/>
                <w:b/>
                <w:bCs/>
                <w:sz w:val="22"/>
                <w:szCs w:val="22"/>
              </w:rPr>
              <w:t>Additional Tables</w:t>
            </w:r>
          </w:p>
        </w:tc>
        <w:tc>
          <w:tcPr>
            <w:tcW w:w="4110" w:type="dxa"/>
          </w:tcPr>
          <w:p w14:paraId="1ACBE039" w14:textId="77777777" w:rsidR="00076735" w:rsidRPr="004C4214" w:rsidRDefault="00076735" w:rsidP="00AA7CC4">
            <w:pPr>
              <w:rPr>
                <w:rFonts w:ascii="Arial Narrow" w:hAnsi="Arial Narrow"/>
                <w:sz w:val="22"/>
                <w:szCs w:val="22"/>
              </w:rPr>
            </w:pPr>
          </w:p>
        </w:tc>
        <w:tc>
          <w:tcPr>
            <w:tcW w:w="4110" w:type="dxa"/>
          </w:tcPr>
          <w:p w14:paraId="1A65AEBF" w14:textId="27D177D8" w:rsidR="00076735" w:rsidRPr="004C4214" w:rsidRDefault="00076735" w:rsidP="00AA7CC4">
            <w:pPr>
              <w:rPr>
                <w:rFonts w:ascii="Arial Narrow" w:hAnsi="Arial Narrow"/>
                <w:sz w:val="22"/>
                <w:szCs w:val="22"/>
              </w:rPr>
            </w:pPr>
            <w:r w:rsidRPr="004C4214">
              <w:rPr>
                <w:rFonts w:ascii="Arial Narrow" w:hAnsi="Arial Narrow"/>
                <w:sz w:val="22"/>
                <w:szCs w:val="22"/>
              </w:rPr>
              <w:t>Are there any additional tables that will require adjustment or clarifications to implement Alberta Time?</w:t>
            </w:r>
          </w:p>
        </w:tc>
        <w:tc>
          <w:tcPr>
            <w:tcW w:w="4110" w:type="dxa"/>
          </w:tcPr>
          <w:p w14:paraId="20F8A251" w14:textId="77777777" w:rsidR="00076735" w:rsidRPr="004C4214" w:rsidRDefault="00076735" w:rsidP="00AA7CC4">
            <w:pPr>
              <w:rPr>
                <w:rFonts w:ascii="Arial Narrow" w:hAnsi="Arial Narrow"/>
                <w:sz w:val="22"/>
                <w:szCs w:val="22"/>
              </w:rPr>
            </w:pPr>
          </w:p>
        </w:tc>
      </w:tr>
      <w:tr w:rsidR="00076735" w:rsidRPr="005776CB" w14:paraId="3D4B8A4D" w14:textId="7A06C2F9" w:rsidTr="25E72E52">
        <w:trPr>
          <w:trHeight w:val="261"/>
        </w:trPr>
        <w:tc>
          <w:tcPr>
            <w:tcW w:w="2070" w:type="dxa"/>
          </w:tcPr>
          <w:p w14:paraId="0D47C81A" w14:textId="2B2C6828" w:rsidR="00076735" w:rsidRPr="004C4214" w:rsidRDefault="00076735" w:rsidP="00AA7CC4">
            <w:pPr>
              <w:rPr>
                <w:rFonts w:ascii="Arial Narrow" w:hAnsi="Arial Narrow"/>
                <w:b/>
                <w:bCs/>
                <w:sz w:val="22"/>
                <w:szCs w:val="22"/>
              </w:rPr>
            </w:pPr>
            <w:r w:rsidRPr="004C4214">
              <w:rPr>
                <w:rFonts w:ascii="Arial Narrow" w:hAnsi="Arial Narrow"/>
                <w:b/>
                <w:bCs/>
                <w:sz w:val="22"/>
                <w:szCs w:val="22"/>
              </w:rPr>
              <w:t xml:space="preserve">Section 9.6.6  Post-final adjustment mechanism (PFAM) transaction </w:t>
            </w:r>
          </w:p>
        </w:tc>
        <w:tc>
          <w:tcPr>
            <w:tcW w:w="4110" w:type="dxa"/>
          </w:tcPr>
          <w:p w14:paraId="15D44652" w14:textId="3D9E3296" w:rsidR="00076735" w:rsidRPr="004C4214" w:rsidRDefault="00076735" w:rsidP="00AA7CC4">
            <w:pPr>
              <w:rPr>
                <w:rFonts w:ascii="Arial Narrow" w:hAnsi="Arial Narrow"/>
                <w:sz w:val="22"/>
                <w:szCs w:val="22"/>
              </w:rPr>
            </w:pPr>
          </w:p>
        </w:tc>
        <w:tc>
          <w:tcPr>
            <w:tcW w:w="4110" w:type="dxa"/>
          </w:tcPr>
          <w:p w14:paraId="79C0D4BA" w14:textId="79078539" w:rsidR="00076735" w:rsidRPr="004C4214" w:rsidRDefault="00076735" w:rsidP="00AA7CC4">
            <w:pPr>
              <w:rPr>
                <w:rFonts w:ascii="Arial Narrow" w:hAnsi="Arial Narrow"/>
                <w:sz w:val="22"/>
                <w:szCs w:val="22"/>
              </w:rPr>
            </w:pPr>
            <w:r w:rsidRPr="004C4214">
              <w:rPr>
                <w:rFonts w:ascii="Arial Narrow" w:hAnsi="Arial Narrow"/>
                <w:sz w:val="22"/>
                <w:szCs w:val="22"/>
              </w:rPr>
              <w:t xml:space="preserve">This section describes the roles and requirements related to post-final adjustments. </w:t>
            </w:r>
          </w:p>
          <w:p w14:paraId="2B752FC3" w14:textId="77777777" w:rsidR="00076735" w:rsidRPr="004C4214" w:rsidRDefault="00076735" w:rsidP="00AA7CC4">
            <w:pPr>
              <w:rPr>
                <w:rFonts w:ascii="Arial Narrow" w:hAnsi="Arial Narrow"/>
                <w:sz w:val="22"/>
                <w:szCs w:val="22"/>
              </w:rPr>
            </w:pPr>
          </w:p>
          <w:p w14:paraId="0B9A6619" w14:textId="13612243" w:rsidR="00076735" w:rsidRPr="004C4214" w:rsidRDefault="00076735" w:rsidP="00AA7CC4">
            <w:pPr>
              <w:rPr>
                <w:rFonts w:ascii="Arial Narrow" w:hAnsi="Arial Narrow"/>
                <w:sz w:val="22"/>
                <w:szCs w:val="22"/>
              </w:rPr>
            </w:pPr>
            <w:r w:rsidRPr="004C4214">
              <w:rPr>
                <w:rFonts w:ascii="Arial Narrow" w:hAnsi="Arial Narrow"/>
                <w:sz w:val="22"/>
                <w:szCs w:val="22"/>
              </w:rPr>
              <w:t>Will any requirements be impacted by the move to Alberta Time?</w:t>
            </w:r>
          </w:p>
        </w:tc>
        <w:tc>
          <w:tcPr>
            <w:tcW w:w="4110" w:type="dxa"/>
          </w:tcPr>
          <w:p w14:paraId="7072CF27" w14:textId="77777777" w:rsidR="00076735" w:rsidRPr="004C4214" w:rsidRDefault="00076735" w:rsidP="00AA7CC4">
            <w:pPr>
              <w:rPr>
                <w:rFonts w:ascii="Arial Narrow" w:hAnsi="Arial Narrow"/>
                <w:sz w:val="22"/>
                <w:szCs w:val="22"/>
              </w:rPr>
            </w:pPr>
          </w:p>
        </w:tc>
      </w:tr>
      <w:tr w:rsidR="00076735" w:rsidRPr="005776CB" w14:paraId="2ABF2A6A" w14:textId="60364EE7" w:rsidTr="25E72E52">
        <w:trPr>
          <w:trHeight w:val="261"/>
        </w:trPr>
        <w:tc>
          <w:tcPr>
            <w:tcW w:w="2070" w:type="dxa"/>
          </w:tcPr>
          <w:p w14:paraId="16056ED0" w14:textId="41442341" w:rsidR="00076735" w:rsidRPr="004C4214" w:rsidRDefault="00076735" w:rsidP="00AA7CC4">
            <w:pPr>
              <w:rPr>
                <w:rFonts w:ascii="Arial Narrow" w:hAnsi="Arial Narrow"/>
                <w:b/>
                <w:bCs/>
                <w:sz w:val="22"/>
                <w:szCs w:val="22"/>
              </w:rPr>
            </w:pPr>
            <w:r w:rsidRPr="004C4214">
              <w:rPr>
                <w:rFonts w:ascii="Arial Narrow" w:hAnsi="Arial Narrow"/>
                <w:b/>
                <w:bCs/>
                <w:sz w:val="22"/>
                <w:szCs w:val="22"/>
              </w:rPr>
              <w:t>Additional changes</w:t>
            </w:r>
          </w:p>
        </w:tc>
        <w:tc>
          <w:tcPr>
            <w:tcW w:w="4110" w:type="dxa"/>
          </w:tcPr>
          <w:p w14:paraId="6978D5EF" w14:textId="77777777" w:rsidR="00076735" w:rsidRPr="004C4214" w:rsidRDefault="00076735" w:rsidP="00AA7CC4">
            <w:pPr>
              <w:rPr>
                <w:rFonts w:ascii="Arial Narrow" w:hAnsi="Arial Narrow"/>
                <w:sz w:val="22"/>
                <w:szCs w:val="22"/>
              </w:rPr>
            </w:pPr>
          </w:p>
        </w:tc>
        <w:tc>
          <w:tcPr>
            <w:tcW w:w="4110" w:type="dxa"/>
          </w:tcPr>
          <w:p w14:paraId="5A585D63" w14:textId="295FFA70" w:rsidR="00076735" w:rsidRPr="004C4214" w:rsidRDefault="00076735" w:rsidP="00AA7CC4">
            <w:pPr>
              <w:rPr>
                <w:rFonts w:ascii="Arial Narrow" w:hAnsi="Arial Narrow"/>
                <w:sz w:val="22"/>
                <w:szCs w:val="22"/>
              </w:rPr>
            </w:pPr>
            <w:r w:rsidRPr="004C4214">
              <w:rPr>
                <w:rFonts w:ascii="Arial Narrow" w:hAnsi="Arial Narrow"/>
                <w:sz w:val="22"/>
                <w:szCs w:val="22"/>
                <w:lang w:val="en-CA"/>
              </w:rPr>
              <w:t>Are there additional changes to Rule 021 required to implement Alberta Time?</w:t>
            </w:r>
            <w:r w:rsidRPr="004C4214">
              <w:rPr>
                <w:rFonts w:ascii="Arial Narrow" w:hAnsi="Arial Narrow"/>
                <w:sz w:val="22"/>
                <w:szCs w:val="22"/>
              </w:rPr>
              <w:t> </w:t>
            </w:r>
          </w:p>
          <w:p w14:paraId="5BB430C0" w14:textId="2F14CEA1" w:rsidR="00076735" w:rsidRPr="004C4214" w:rsidRDefault="00076735" w:rsidP="00AA7CC4">
            <w:pPr>
              <w:rPr>
                <w:rFonts w:ascii="Arial Narrow" w:hAnsi="Arial Narrow"/>
                <w:sz w:val="22"/>
                <w:szCs w:val="22"/>
              </w:rPr>
            </w:pPr>
            <w:r w:rsidRPr="004C4214">
              <w:rPr>
                <w:rFonts w:ascii="Arial Narrow" w:hAnsi="Arial Narrow"/>
                <w:sz w:val="22"/>
                <w:szCs w:val="22"/>
              </w:rPr>
              <w:t>For example, an Appendix to further explain the treatment of historical data? If so, what direction from the AUC is needed in such an Appendix?</w:t>
            </w:r>
          </w:p>
        </w:tc>
        <w:tc>
          <w:tcPr>
            <w:tcW w:w="4110" w:type="dxa"/>
          </w:tcPr>
          <w:p w14:paraId="1E7DD5C7" w14:textId="77777777" w:rsidR="00076735" w:rsidRPr="004C4214" w:rsidRDefault="00076735" w:rsidP="00AA7CC4">
            <w:pPr>
              <w:rPr>
                <w:rFonts w:ascii="Arial Narrow" w:hAnsi="Arial Narrow"/>
                <w:sz w:val="22"/>
                <w:szCs w:val="22"/>
                <w:lang w:val="en-CA"/>
              </w:rPr>
            </w:pPr>
          </w:p>
        </w:tc>
      </w:tr>
    </w:tbl>
    <w:p w14:paraId="215AF7F0" w14:textId="77777777" w:rsidR="00E01A9F" w:rsidRDefault="00E01A9F" w:rsidP="004C4214">
      <w:pPr>
        <w:ind w:left="630"/>
        <w:rPr>
          <w:rFonts w:ascii="Arial Narrow" w:hAnsi="Arial Narrow"/>
          <w:b/>
          <w:bCs/>
        </w:rPr>
        <w:sectPr w:rsidR="00E01A9F" w:rsidSect="004C4214">
          <w:headerReference w:type="default" r:id="rId10"/>
          <w:footerReference w:type="default" r:id="rId11"/>
          <w:headerReference w:type="first" r:id="rId12"/>
          <w:pgSz w:w="15840" w:h="12240" w:orient="landscape"/>
          <w:pgMar w:top="1440" w:right="720" w:bottom="720" w:left="720" w:header="720" w:footer="720" w:gutter="0"/>
          <w:cols w:space="720"/>
          <w:titlePg/>
          <w:docGrid w:linePitch="360"/>
        </w:sectPr>
      </w:pPr>
    </w:p>
    <w:tbl>
      <w:tblPr>
        <w:tblStyle w:val="TableGrid"/>
        <w:tblW w:w="14395" w:type="dxa"/>
        <w:tblInd w:w="-5" w:type="dxa"/>
        <w:tblCellMar>
          <w:top w:w="43" w:type="dxa"/>
          <w:bottom w:w="43" w:type="dxa"/>
        </w:tblCellMar>
        <w:tblLook w:val="04A0" w:firstRow="1" w:lastRow="0" w:firstColumn="1" w:lastColumn="0" w:noHBand="0" w:noVBand="1"/>
      </w:tblPr>
      <w:tblGrid>
        <w:gridCol w:w="2070"/>
        <w:gridCol w:w="4108"/>
        <w:gridCol w:w="4108"/>
        <w:gridCol w:w="4109"/>
      </w:tblGrid>
      <w:tr w:rsidR="001F68E5" w:rsidRPr="005776CB" w14:paraId="115AADEC" w14:textId="7A8322AE" w:rsidTr="00986238">
        <w:trPr>
          <w:trHeight w:val="261"/>
          <w:tblHeader/>
        </w:trPr>
        <w:tc>
          <w:tcPr>
            <w:tcW w:w="2070" w:type="dxa"/>
            <w:shd w:val="clear" w:color="auto" w:fill="D9D9D9" w:themeFill="background1" w:themeFillShade="D9"/>
          </w:tcPr>
          <w:p w14:paraId="0C85B9B7" w14:textId="77777777" w:rsidR="001F68E5" w:rsidRPr="004C4214" w:rsidRDefault="001F68E5" w:rsidP="004C4214">
            <w:pPr>
              <w:jc w:val="center"/>
              <w:rPr>
                <w:rFonts w:ascii="Arial Narrow" w:hAnsi="Arial Narrow"/>
                <w:b/>
                <w:bCs/>
                <w:sz w:val="22"/>
                <w:szCs w:val="22"/>
              </w:rPr>
            </w:pPr>
            <w:r w:rsidRPr="004C4214">
              <w:rPr>
                <w:rFonts w:ascii="Arial Narrow" w:hAnsi="Arial Narrow"/>
                <w:b/>
                <w:bCs/>
                <w:sz w:val="22"/>
                <w:szCs w:val="22"/>
              </w:rPr>
              <w:lastRenderedPageBreak/>
              <w:t>Section</w:t>
            </w:r>
          </w:p>
        </w:tc>
        <w:tc>
          <w:tcPr>
            <w:tcW w:w="4108" w:type="dxa"/>
            <w:shd w:val="clear" w:color="auto" w:fill="D9D9D9" w:themeFill="background1" w:themeFillShade="D9"/>
          </w:tcPr>
          <w:p w14:paraId="01324779" w14:textId="77777777" w:rsidR="001F68E5" w:rsidRPr="004C4214" w:rsidRDefault="001F68E5" w:rsidP="004C4214">
            <w:pPr>
              <w:jc w:val="center"/>
              <w:rPr>
                <w:rFonts w:ascii="Arial Narrow" w:hAnsi="Arial Narrow"/>
                <w:b/>
                <w:bCs/>
                <w:sz w:val="22"/>
                <w:szCs w:val="22"/>
              </w:rPr>
            </w:pPr>
            <w:r w:rsidRPr="004C4214">
              <w:rPr>
                <w:rFonts w:ascii="Arial Narrow" w:hAnsi="Arial Narrow"/>
                <w:b/>
                <w:bCs/>
                <w:sz w:val="22"/>
                <w:szCs w:val="22"/>
              </w:rPr>
              <w:t>Existing wording</w:t>
            </w:r>
          </w:p>
        </w:tc>
        <w:tc>
          <w:tcPr>
            <w:tcW w:w="4108" w:type="dxa"/>
            <w:shd w:val="clear" w:color="auto" w:fill="D9D9D9" w:themeFill="background1" w:themeFillShade="D9"/>
          </w:tcPr>
          <w:p w14:paraId="00ECA3F5" w14:textId="436BC842" w:rsidR="001F68E5" w:rsidRPr="004C4214" w:rsidRDefault="001F68E5" w:rsidP="004C4214">
            <w:pPr>
              <w:jc w:val="center"/>
              <w:rPr>
                <w:rFonts w:ascii="Arial Narrow" w:hAnsi="Arial Narrow"/>
                <w:b/>
                <w:bCs/>
                <w:sz w:val="22"/>
                <w:szCs w:val="22"/>
              </w:rPr>
            </w:pPr>
            <w:r w:rsidRPr="004C4214">
              <w:rPr>
                <w:rFonts w:ascii="Arial Narrow" w:hAnsi="Arial Narrow"/>
                <w:b/>
                <w:bCs/>
                <w:sz w:val="22"/>
                <w:szCs w:val="22"/>
              </w:rPr>
              <w:t>Question</w:t>
            </w:r>
          </w:p>
        </w:tc>
        <w:tc>
          <w:tcPr>
            <w:tcW w:w="4109" w:type="dxa"/>
            <w:shd w:val="clear" w:color="auto" w:fill="D9D9D9" w:themeFill="background1" w:themeFillShade="D9"/>
          </w:tcPr>
          <w:p w14:paraId="13D66673" w14:textId="3EE54343" w:rsidR="001F68E5" w:rsidRPr="004C4214" w:rsidRDefault="001F68E5" w:rsidP="004C4214">
            <w:pPr>
              <w:jc w:val="center"/>
              <w:rPr>
                <w:rFonts w:ascii="Arial Narrow" w:hAnsi="Arial Narrow"/>
                <w:b/>
                <w:bCs/>
                <w:sz w:val="22"/>
                <w:szCs w:val="22"/>
              </w:rPr>
            </w:pPr>
            <w:r>
              <w:rPr>
                <w:rFonts w:ascii="Arial Narrow" w:hAnsi="Arial Narrow"/>
                <w:b/>
                <w:bCs/>
                <w:sz w:val="22"/>
                <w:szCs w:val="22"/>
              </w:rPr>
              <w:t>Responses</w:t>
            </w:r>
          </w:p>
        </w:tc>
      </w:tr>
      <w:tr w:rsidR="001F68E5" w:rsidRPr="005776CB" w14:paraId="5C9CE471" w14:textId="0F09DF99" w:rsidTr="00986238">
        <w:trPr>
          <w:trHeight w:val="3524"/>
        </w:trPr>
        <w:tc>
          <w:tcPr>
            <w:tcW w:w="2070" w:type="dxa"/>
          </w:tcPr>
          <w:p w14:paraId="5ECEF363" w14:textId="172C2E64" w:rsidR="001F68E5" w:rsidRPr="004C4214" w:rsidRDefault="001F68E5" w:rsidP="00CC5457">
            <w:pPr>
              <w:rPr>
                <w:rFonts w:ascii="Arial Narrow" w:hAnsi="Arial Narrow"/>
                <w:b/>
                <w:bCs/>
                <w:sz w:val="22"/>
                <w:szCs w:val="22"/>
                <w:lang w:val="en-CA"/>
              </w:rPr>
            </w:pPr>
            <w:r w:rsidRPr="004C4214">
              <w:rPr>
                <w:rFonts w:ascii="Arial Narrow" w:hAnsi="Arial Narrow"/>
                <w:b/>
                <w:bCs/>
                <w:sz w:val="22"/>
                <w:szCs w:val="22"/>
                <w:lang w:val="en-CA"/>
              </w:rPr>
              <w:t>2.12 Timing of meter reads</w:t>
            </w:r>
          </w:p>
          <w:p w14:paraId="445BF472" w14:textId="77777777" w:rsidR="001F68E5" w:rsidRPr="004C4214" w:rsidRDefault="001F68E5" w:rsidP="00CC5457">
            <w:pPr>
              <w:rPr>
                <w:rFonts w:ascii="Arial Narrow" w:hAnsi="Arial Narrow"/>
                <w:b/>
                <w:bCs/>
                <w:sz w:val="22"/>
                <w:szCs w:val="22"/>
              </w:rPr>
            </w:pPr>
          </w:p>
        </w:tc>
        <w:tc>
          <w:tcPr>
            <w:tcW w:w="4108" w:type="dxa"/>
          </w:tcPr>
          <w:p w14:paraId="16BD828C" w14:textId="77777777" w:rsidR="001F68E5" w:rsidRPr="004C4214" w:rsidRDefault="001F68E5" w:rsidP="00CC5457">
            <w:pPr>
              <w:rPr>
                <w:rFonts w:ascii="Arial Narrow" w:hAnsi="Arial Narrow"/>
                <w:sz w:val="22"/>
                <w:szCs w:val="22"/>
              </w:rPr>
            </w:pPr>
            <w:r w:rsidRPr="004C4214">
              <w:rPr>
                <w:rFonts w:ascii="Arial Narrow" w:hAnsi="Arial Narrow"/>
                <w:sz w:val="22"/>
                <w:szCs w:val="22"/>
              </w:rPr>
              <w:t>Times refer to times on the prevailing local clock, standard or daylight time depending on the season, using a 24-hour clock. The hours, minutes and seconds 23:59:59 refer to the second before midnight, and the next second is 00:00:00 of the next day.</w:t>
            </w:r>
          </w:p>
        </w:tc>
        <w:tc>
          <w:tcPr>
            <w:tcW w:w="4108" w:type="dxa"/>
          </w:tcPr>
          <w:p w14:paraId="7F45F31F" w14:textId="77777777" w:rsidR="001F68E5" w:rsidRPr="004C4214" w:rsidRDefault="001F68E5" w:rsidP="00CC5457">
            <w:pPr>
              <w:rPr>
                <w:rFonts w:ascii="Arial Narrow" w:hAnsi="Arial Narrow"/>
                <w:sz w:val="22"/>
                <w:szCs w:val="22"/>
              </w:rPr>
            </w:pPr>
            <w:r w:rsidRPr="004C4214">
              <w:rPr>
                <w:rFonts w:ascii="Arial Narrow" w:hAnsi="Arial Narrow"/>
                <w:sz w:val="22"/>
                <w:szCs w:val="22"/>
                <w:lang w:val="en-CA"/>
              </w:rPr>
              <w:t>Would revising this language to say: “</w:t>
            </w:r>
            <w:r w:rsidRPr="004C4214">
              <w:rPr>
                <w:rFonts w:ascii="Arial Narrow" w:hAnsi="Arial Narrow"/>
                <w:sz w:val="22"/>
                <w:szCs w:val="22"/>
              </w:rPr>
              <w:t>Times refer to Alberta Time, using a 24-hour clock. The hours, minutes and seconds 23:59:59 refer to the second before midnight, and the next second is 00:00:00 of the next day.”</w:t>
            </w:r>
          </w:p>
          <w:p w14:paraId="398CEA4B" w14:textId="77777777" w:rsidR="001F68E5" w:rsidRPr="004C4214" w:rsidRDefault="001F68E5" w:rsidP="00CC5457">
            <w:pPr>
              <w:rPr>
                <w:rFonts w:ascii="Arial Narrow" w:hAnsi="Arial Narrow"/>
                <w:sz w:val="22"/>
                <w:szCs w:val="22"/>
                <w:lang w:val="en-CA"/>
              </w:rPr>
            </w:pPr>
          </w:p>
          <w:p w14:paraId="6E0506CD" w14:textId="77777777" w:rsidR="001F68E5" w:rsidRPr="004C4214" w:rsidRDefault="001F68E5" w:rsidP="00CC5457">
            <w:pPr>
              <w:rPr>
                <w:rFonts w:ascii="Arial Narrow" w:hAnsi="Arial Narrow"/>
                <w:sz w:val="22"/>
                <w:szCs w:val="22"/>
                <w:lang w:val="en-CA"/>
              </w:rPr>
            </w:pPr>
            <w:r w:rsidRPr="004C4214">
              <w:rPr>
                <w:rFonts w:ascii="Arial Narrow" w:hAnsi="Arial Narrow"/>
                <w:sz w:val="22"/>
                <w:szCs w:val="22"/>
                <w:lang w:val="en-CA"/>
              </w:rPr>
              <w:t xml:space="preserve">and </w:t>
            </w:r>
          </w:p>
          <w:p w14:paraId="51E2D238" w14:textId="77777777" w:rsidR="001F68E5" w:rsidRPr="004C4214" w:rsidRDefault="001F68E5" w:rsidP="00CC5457">
            <w:pPr>
              <w:rPr>
                <w:rFonts w:ascii="Arial Narrow" w:hAnsi="Arial Narrow"/>
                <w:sz w:val="22"/>
                <w:szCs w:val="22"/>
                <w:lang w:val="en-CA"/>
              </w:rPr>
            </w:pPr>
          </w:p>
          <w:p w14:paraId="7829802B" w14:textId="05E826B5" w:rsidR="001F68E5" w:rsidRPr="004C4214" w:rsidRDefault="001F68E5" w:rsidP="00CC5457">
            <w:pPr>
              <w:rPr>
                <w:rFonts w:ascii="Arial Narrow" w:hAnsi="Arial Narrow"/>
                <w:sz w:val="22"/>
                <w:szCs w:val="22"/>
                <w:lang w:val="en-CA"/>
              </w:rPr>
            </w:pPr>
            <w:r w:rsidRPr="004C4214">
              <w:rPr>
                <w:rFonts w:ascii="Arial Narrow" w:hAnsi="Arial Narrow"/>
                <w:sz w:val="22"/>
                <w:szCs w:val="22"/>
                <w:lang w:val="en-CA"/>
              </w:rPr>
              <w:t xml:space="preserve">a definition added for “Alberta Time” such as </w:t>
            </w:r>
            <w:r w:rsidRPr="004C4214">
              <w:rPr>
                <w:rFonts w:ascii="Arial Narrow" w:hAnsi="Arial Narrow"/>
                <w:i/>
                <w:iCs/>
                <w:sz w:val="22"/>
                <w:szCs w:val="22"/>
              </w:rPr>
              <w:t>"Alberta Time" has the meaning given to that term in the Official Time Act and the regulations made under it</w:t>
            </w:r>
            <w:r w:rsidRPr="004C4214">
              <w:rPr>
                <w:rFonts w:ascii="Arial Narrow" w:hAnsi="Arial Narrow"/>
                <w:sz w:val="22"/>
                <w:szCs w:val="22"/>
              </w:rPr>
              <w:t>.”</w:t>
            </w:r>
          </w:p>
          <w:p w14:paraId="05A78FFB" w14:textId="6B26F7D1" w:rsidR="001F68E5" w:rsidRPr="004C4214" w:rsidRDefault="001F68E5" w:rsidP="00CC5457">
            <w:pPr>
              <w:rPr>
                <w:rFonts w:ascii="Arial Narrow" w:hAnsi="Arial Narrow"/>
                <w:sz w:val="22"/>
                <w:szCs w:val="22"/>
                <w:lang w:val="en-CA"/>
              </w:rPr>
            </w:pPr>
          </w:p>
          <w:p w14:paraId="48953168" w14:textId="0BD643CB" w:rsidR="001F68E5" w:rsidRPr="004C4214" w:rsidRDefault="001F68E5" w:rsidP="00CC5457">
            <w:pPr>
              <w:rPr>
                <w:rFonts w:ascii="Arial Narrow" w:hAnsi="Arial Narrow"/>
                <w:sz w:val="22"/>
                <w:szCs w:val="22"/>
                <w:lang w:val="en-CA"/>
              </w:rPr>
            </w:pPr>
            <w:r w:rsidRPr="004C4214">
              <w:rPr>
                <w:rFonts w:ascii="Arial Narrow" w:hAnsi="Arial Narrow"/>
                <w:sz w:val="22"/>
                <w:szCs w:val="22"/>
                <w:lang w:val="en-CA"/>
              </w:rPr>
              <w:t>provide the necessary revisions to this section of Rule 028?</w:t>
            </w:r>
          </w:p>
          <w:p w14:paraId="1E95319C" w14:textId="77777777" w:rsidR="001F68E5" w:rsidRPr="004C4214" w:rsidRDefault="001F68E5" w:rsidP="00CC5457">
            <w:pPr>
              <w:rPr>
                <w:rFonts w:ascii="Arial Narrow" w:hAnsi="Arial Narrow"/>
                <w:sz w:val="22"/>
                <w:szCs w:val="22"/>
                <w:lang w:val="en-CA"/>
              </w:rPr>
            </w:pPr>
          </w:p>
        </w:tc>
        <w:tc>
          <w:tcPr>
            <w:tcW w:w="4109" w:type="dxa"/>
          </w:tcPr>
          <w:p w14:paraId="08D3AB54" w14:textId="77777777" w:rsidR="001F68E5" w:rsidRPr="004C4214" w:rsidRDefault="001F68E5" w:rsidP="00CC5457">
            <w:pPr>
              <w:rPr>
                <w:rFonts w:ascii="Arial Narrow" w:hAnsi="Arial Narrow"/>
                <w:sz w:val="22"/>
                <w:szCs w:val="22"/>
                <w:lang w:val="en-CA"/>
              </w:rPr>
            </w:pPr>
          </w:p>
        </w:tc>
      </w:tr>
      <w:tr w:rsidR="001F68E5" w:rsidRPr="005776CB" w14:paraId="7479E633" w14:textId="06C28B91" w:rsidTr="00986238">
        <w:trPr>
          <w:trHeight w:val="3524"/>
        </w:trPr>
        <w:tc>
          <w:tcPr>
            <w:tcW w:w="2070" w:type="dxa"/>
          </w:tcPr>
          <w:p w14:paraId="1D0AA635" w14:textId="6AD7DCDA" w:rsidR="001F68E5" w:rsidRPr="004C4214" w:rsidRDefault="001F68E5" w:rsidP="00CC5457">
            <w:pPr>
              <w:rPr>
                <w:rFonts w:ascii="Arial Narrow" w:hAnsi="Arial Narrow"/>
                <w:b/>
                <w:bCs/>
                <w:sz w:val="22"/>
                <w:szCs w:val="22"/>
                <w:lang w:val="en-CA"/>
              </w:rPr>
            </w:pPr>
            <w:r w:rsidRPr="004C4214">
              <w:rPr>
                <w:rFonts w:ascii="Arial Narrow" w:hAnsi="Arial Narrow"/>
                <w:b/>
                <w:bCs/>
                <w:sz w:val="22"/>
                <w:szCs w:val="22"/>
                <w:lang w:val="en-CA"/>
              </w:rPr>
              <w:t>8.4.2 File naming convention</w:t>
            </w:r>
          </w:p>
        </w:tc>
        <w:tc>
          <w:tcPr>
            <w:tcW w:w="4108" w:type="dxa"/>
          </w:tcPr>
          <w:p w14:paraId="2F8B2312" w14:textId="77777777" w:rsidR="001F68E5" w:rsidRPr="004C4214" w:rsidRDefault="001F68E5" w:rsidP="00CC5457">
            <w:pPr>
              <w:rPr>
                <w:rFonts w:ascii="Arial Narrow" w:hAnsi="Arial Narrow"/>
                <w:sz w:val="22"/>
                <w:szCs w:val="22"/>
              </w:rPr>
            </w:pPr>
            <w:r w:rsidRPr="004C4214">
              <w:rPr>
                <w:rFonts w:ascii="Arial Narrow" w:hAnsi="Arial Narrow"/>
                <w:sz w:val="22"/>
                <w:szCs w:val="22"/>
              </w:rPr>
              <w:t xml:space="preserve">(1) All transactions of the same type for a period (usually one day) are to be placed in a single CSV format file. The standard file naming convention is: </w:t>
            </w:r>
          </w:p>
          <w:p w14:paraId="64156628" w14:textId="77777777" w:rsidR="001F68E5" w:rsidRPr="004C4214" w:rsidRDefault="001F68E5" w:rsidP="00CC5457">
            <w:pPr>
              <w:rPr>
                <w:rFonts w:ascii="Arial Narrow" w:hAnsi="Arial Narrow"/>
                <w:sz w:val="22"/>
                <w:szCs w:val="22"/>
              </w:rPr>
            </w:pPr>
          </w:p>
          <w:p w14:paraId="3A57C294" w14:textId="77777777" w:rsidR="001F68E5" w:rsidRPr="004C4214" w:rsidRDefault="001F68E5" w:rsidP="00CC5457">
            <w:pPr>
              <w:rPr>
                <w:rFonts w:ascii="Arial Narrow" w:hAnsi="Arial Narrow"/>
                <w:sz w:val="22"/>
                <w:szCs w:val="22"/>
              </w:rPr>
            </w:pPr>
            <w:r w:rsidRPr="004C4214">
              <w:rPr>
                <w:rFonts w:ascii="Arial Narrow" w:hAnsi="Arial Narrow"/>
                <w:sz w:val="22"/>
                <w:szCs w:val="22"/>
              </w:rPr>
              <w:t>TRX_From_To_YYYYMMDDHHMISS.CSV or TRX_From_To_YYYYMMDDHHMISS.csv</w:t>
            </w:r>
          </w:p>
          <w:p w14:paraId="7F6AFB9A" w14:textId="77777777" w:rsidR="001F68E5" w:rsidRPr="004C4214" w:rsidRDefault="001F68E5" w:rsidP="00CC5457">
            <w:pPr>
              <w:rPr>
                <w:rFonts w:ascii="Arial Narrow" w:hAnsi="Arial Narrow"/>
                <w:sz w:val="22"/>
                <w:szCs w:val="22"/>
              </w:rPr>
            </w:pPr>
          </w:p>
          <w:p w14:paraId="3BAC8CDD" w14:textId="77777777" w:rsidR="001F68E5" w:rsidRPr="004C4214" w:rsidRDefault="001F68E5" w:rsidP="00CC5457">
            <w:pPr>
              <w:rPr>
                <w:rFonts w:ascii="Arial Narrow" w:hAnsi="Arial Narrow"/>
                <w:sz w:val="22"/>
                <w:szCs w:val="22"/>
              </w:rPr>
            </w:pPr>
            <w:r w:rsidRPr="004C4214">
              <w:rPr>
                <w:rFonts w:ascii="Arial Narrow" w:hAnsi="Arial Narrow"/>
                <w:sz w:val="22"/>
                <w:szCs w:val="22"/>
              </w:rPr>
              <w:t>where,</w:t>
            </w:r>
          </w:p>
          <w:p w14:paraId="00593691" w14:textId="77777777" w:rsidR="001F68E5" w:rsidRPr="004C4214" w:rsidRDefault="001F68E5" w:rsidP="00CC5457">
            <w:pPr>
              <w:rPr>
                <w:rFonts w:ascii="Arial Narrow" w:hAnsi="Arial Narrow"/>
                <w:sz w:val="22"/>
                <w:szCs w:val="22"/>
              </w:rPr>
            </w:pPr>
          </w:p>
          <w:p w14:paraId="747875C7" w14:textId="77777777" w:rsidR="001F68E5" w:rsidRPr="004C4214" w:rsidRDefault="001F68E5" w:rsidP="00CC5457">
            <w:pPr>
              <w:rPr>
                <w:rFonts w:ascii="Arial Narrow" w:hAnsi="Arial Narrow"/>
                <w:sz w:val="22"/>
                <w:szCs w:val="22"/>
              </w:rPr>
            </w:pPr>
            <w:r w:rsidRPr="004C4214">
              <w:rPr>
                <w:rFonts w:ascii="Arial Narrow" w:hAnsi="Arial Narrow"/>
                <w:sz w:val="22"/>
                <w:szCs w:val="22"/>
              </w:rPr>
              <w:t>TRX Three-letter abbreviation for the transaction name (e.g. “SRR”). The three letters must be in upper case format.</w:t>
            </w:r>
          </w:p>
          <w:p w14:paraId="19958113" w14:textId="77777777" w:rsidR="001F68E5" w:rsidRPr="004C4214" w:rsidRDefault="001F68E5" w:rsidP="00CC5457">
            <w:pPr>
              <w:rPr>
                <w:rFonts w:ascii="Arial Narrow" w:hAnsi="Arial Narrow"/>
                <w:sz w:val="22"/>
                <w:szCs w:val="22"/>
              </w:rPr>
            </w:pPr>
            <w:r w:rsidRPr="004C4214">
              <w:rPr>
                <w:rFonts w:ascii="Arial Narrow" w:hAnsi="Arial Narrow"/>
                <w:sz w:val="22"/>
                <w:szCs w:val="22"/>
              </w:rPr>
              <w:t>From ID of the sender, either distributor ID, retailer ID or settlement ID.</w:t>
            </w:r>
          </w:p>
          <w:p w14:paraId="095B65F3" w14:textId="77777777" w:rsidR="001F68E5" w:rsidRPr="004C4214" w:rsidRDefault="001F68E5" w:rsidP="00CC5457">
            <w:pPr>
              <w:rPr>
                <w:rFonts w:ascii="Arial Narrow" w:hAnsi="Arial Narrow"/>
                <w:sz w:val="22"/>
                <w:szCs w:val="22"/>
              </w:rPr>
            </w:pPr>
            <w:r w:rsidRPr="004C4214">
              <w:rPr>
                <w:rFonts w:ascii="Arial Narrow" w:hAnsi="Arial Narrow"/>
                <w:sz w:val="22"/>
                <w:szCs w:val="22"/>
              </w:rPr>
              <w:t xml:space="preserve">To ID of the receiver, either distributor ID, retailer ID or settlement ID. </w:t>
            </w:r>
          </w:p>
          <w:p w14:paraId="0B06C87A" w14:textId="77777777" w:rsidR="001F68E5" w:rsidRPr="004C4214" w:rsidRDefault="001F68E5" w:rsidP="00CC5457">
            <w:pPr>
              <w:rPr>
                <w:rFonts w:ascii="Arial Narrow" w:hAnsi="Arial Narrow"/>
                <w:sz w:val="22"/>
                <w:szCs w:val="22"/>
              </w:rPr>
            </w:pPr>
            <w:r w:rsidRPr="004C4214">
              <w:rPr>
                <w:rFonts w:ascii="Arial Narrow" w:hAnsi="Arial Narrow"/>
                <w:sz w:val="22"/>
                <w:szCs w:val="22"/>
              </w:rPr>
              <w:t xml:space="preserve">YYYYMMDD Date the file was created. </w:t>
            </w:r>
          </w:p>
          <w:p w14:paraId="3C96F9EC" w14:textId="28216883" w:rsidR="001F68E5" w:rsidRPr="004C4214" w:rsidRDefault="001F68E5" w:rsidP="00CC5457">
            <w:pPr>
              <w:rPr>
                <w:rFonts w:ascii="Arial Narrow" w:hAnsi="Arial Narrow"/>
                <w:sz w:val="22"/>
                <w:szCs w:val="22"/>
              </w:rPr>
            </w:pPr>
            <w:r w:rsidRPr="004C4214">
              <w:rPr>
                <w:rFonts w:ascii="Arial Narrow" w:hAnsi="Arial Narrow"/>
                <w:sz w:val="22"/>
                <w:szCs w:val="22"/>
              </w:rPr>
              <w:t>HHMISS Time the file was created on a 24-hour clock.</w:t>
            </w:r>
          </w:p>
        </w:tc>
        <w:tc>
          <w:tcPr>
            <w:tcW w:w="4108" w:type="dxa"/>
          </w:tcPr>
          <w:p w14:paraId="36AD80D5" w14:textId="77777777" w:rsidR="001F68E5" w:rsidRPr="004C4214" w:rsidRDefault="001F68E5" w:rsidP="00CC5457">
            <w:pPr>
              <w:rPr>
                <w:rFonts w:ascii="Arial Narrow" w:hAnsi="Arial Narrow"/>
                <w:sz w:val="22"/>
                <w:szCs w:val="22"/>
              </w:rPr>
            </w:pPr>
            <w:r w:rsidRPr="004C4214">
              <w:rPr>
                <w:rFonts w:ascii="Arial Narrow" w:hAnsi="Arial Narrow"/>
                <w:sz w:val="22"/>
                <w:szCs w:val="22"/>
              </w:rPr>
              <w:t>Are any changes required to this language?</w:t>
            </w:r>
          </w:p>
          <w:p w14:paraId="39344D03" w14:textId="77777777" w:rsidR="001F68E5" w:rsidRPr="004C4214" w:rsidRDefault="001F68E5" w:rsidP="00CC5457">
            <w:pPr>
              <w:rPr>
                <w:rFonts w:ascii="Arial Narrow" w:hAnsi="Arial Narrow"/>
                <w:sz w:val="22"/>
                <w:szCs w:val="22"/>
              </w:rPr>
            </w:pPr>
          </w:p>
          <w:p w14:paraId="06FEB532" w14:textId="267B5092" w:rsidR="001F68E5" w:rsidRPr="004C4214" w:rsidRDefault="001F68E5" w:rsidP="00CC5457">
            <w:pPr>
              <w:rPr>
                <w:rFonts w:ascii="Arial Narrow" w:hAnsi="Arial Narrow"/>
                <w:sz w:val="22"/>
                <w:szCs w:val="22"/>
                <w:lang w:val="en-CA"/>
              </w:rPr>
            </w:pPr>
            <w:r w:rsidRPr="004C4214">
              <w:rPr>
                <w:rFonts w:ascii="Arial Narrow" w:hAnsi="Arial Narrow"/>
                <w:sz w:val="22"/>
                <w:szCs w:val="22"/>
              </w:rPr>
              <w:t>Is it compatible as-is with Alberta Time given the current reference to a 24-hour clock?</w:t>
            </w:r>
          </w:p>
        </w:tc>
        <w:tc>
          <w:tcPr>
            <w:tcW w:w="4109" w:type="dxa"/>
          </w:tcPr>
          <w:p w14:paraId="7070E2CF" w14:textId="77777777" w:rsidR="001F68E5" w:rsidRPr="004C4214" w:rsidRDefault="001F68E5" w:rsidP="00CC5457">
            <w:pPr>
              <w:rPr>
                <w:rFonts w:ascii="Arial Narrow" w:hAnsi="Arial Narrow"/>
                <w:sz w:val="22"/>
                <w:szCs w:val="22"/>
              </w:rPr>
            </w:pPr>
          </w:p>
        </w:tc>
      </w:tr>
      <w:tr w:rsidR="001F68E5" w:rsidRPr="005776CB" w14:paraId="3365AB96" w14:textId="45AA1961" w:rsidTr="00986238">
        <w:trPr>
          <w:trHeight w:val="261"/>
        </w:trPr>
        <w:tc>
          <w:tcPr>
            <w:tcW w:w="2070" w:type="dxa"/>
          </w:tcPr>
          <w:p w14:paraId="57367712" w14:textId="6679CD1C" w:rsidR="001F68E5" w:rsidRPr="004C4214" w:rsidRDefault="001F68E5" w:rsidP="00CC5457">
            <w:pPr>
              <w:rPr>
                <w:rFonts w:ascii="Arial Narrow" w:hAnsi="Arial Narrow"/>
                <w:b/>
                <w:bCs/>
                <w:sz w:val="22"/>
                <w:szCs w:val="22"/>
                <w:lang w:val="en-CA"/>
              </w:rPr>
            </w:pPr>
            <w:r w:rsidRPr="004C4214">
              <w:rPr>
                <w:rFonts w:ascii="Arial Narrow" w:hAnsi="Arial Narrow"/>
                <w:b/>
                <w:bCs/>
                <w:sz w:val="22"/>
                <w:szCs w:val="22"/>
                <w:lang w:val="en-CA"/>
              </w:rPr>
              <w:lastRenderedPageBreak/>
              <w:t>Section 8.4.6.3  Time Conventions</w:t>
            </w:r>
          </w:p>
          <w:p w14:paraId="5F82D3D1" w14:textId="77777777" w:rsidR="001F68E5" w:rsidRPr="004C4214" w:rsidRDefault="001F68E5" w:rsidP="00CC5457">
            <w:pPr>
              <w:rPr>
                <w:rFonts w:ascii="Arial Narrow" w:hAnsi="Arial Narrow"/>
                <w:b/>
                <w:bCs/>
                <w:sz w:val="22"/>
                <w:szCs w:val="22"/>
              </w:rPr>
            </w:pPr>
          </w:p>
        </w:tc>
        <w:tc>
          <w:tcPr>
            <w:tcW w:w="4108" w:type="dxa"/>
          </w:tcPr>
          <w:p w14:paraId="58388945" w14:textId="0BF70438" w:rsidR="001F68E5" w:rsidRPr="004C4214" w:rsidRDefault="001F68E5" w:rsidP="00CC5457">
            <w:pPr>
              <w:pStyle w:val="ListParagraph"/>
              <w:numPr>
                <w:ilvl w:val="0"/>
                <w:numId w:val="4"/>
              </w:numPr>
              <w:ind w:left="360"/>
              <w:rPr>
                <w:rFonts w:ascii="Arial Narrow" w:hAnsi="Arial Narrow"/>
                <w:sz w:val="22"/>
                <w:szCs w:val="22"/>
              </w:rPr>
            </w:pPr>
            <w:r w:rsidRPr="004C4214">
              <w:rPr>
                <w:rFonts w:ascii="Arial Narrow" w:hAnsi="Arial Narrow"/>
                <w:sz w:val="22"/>
                <w:szCs w:val="22"/>
              </w:rPr>
              <w:t>Clock time</w:t>
            </w:r>
          </w:p>
          <w:p w14:paraId="3071681C" w14:textId="77777777" w:rsidR="001F68E5" w:rsidRPr="004C4214" w:rsidRDefault="001F68E5" w:rsidP="00CC5457">
            <w:pPr>
              <w:pStyle w:val="ListParagraph"/>
              <w:ind w:left="360"/>
              <w:rPr>
                <w:rFonts w:ascii="Arial Narrow" w:hAnsi="Arial Narrow"/>
                <w:sz w:val="22"/>
                <w:szCs w:val="22"/>
              </w:rPr>
            </w:pPr>
            <w:r w:rsidRPr="004C4214">
              <w:rPr>
                <w:rFonts w:ascii="Arial Narrow" w:hAnsi="Arial Narrow"/>
                <w:sz w:val="22"/>
                <w:szCs w:val="22"/>
              </w:rPr>
              <w:t xml:space="preserve">Times refer to times on the prevailing local clock, standard or daylight time depending on the season. </w:t>
            </w:r>
          </w:p>
          <w:p w14:paraId="4F0DB479" w14:textId="77777777" w:rsidR="001F68E5" w:rsidRPr="004C4214" w:rsidRDefault="001F68E5" w:rsidP="00CC5457">
            <w:pPr>
              <w:pStyle w:val="ListParagraph"/>
              <w:rPr>
                <w:rFonts w:ascii="Arial Narrow" w:hAnsi="Arial Narrow"/>
                <w:sz w:val="22"/>
                <w:szCs w:val="22"/>
              </w:rPr>
            </w:pPr>
          </w:p>
          <w:p w14:paraId="6500A8B6" w14:textId="65554DCB" w:rsidR="001F68E5" w:rsidRPr="004C4214" w:rsidRDefault="001F68E5" w:rsidP="00CC5457">
            <w:pPr>
              <w:pStyle w:val="ListParagraph"/>
              <w:numPr>
                <w:ilvl w:val="0"/>
                <w:numId w:val="4"/>
              </w:numPr>
              <w:ind w:left="360"/>
              <w:rPr>
                <w:rFonts w:ascii="Arial Narrow" w:hAnsi="Arial Narrow"/>
                <w:sz w:val="22"/>
                <w:szCs w:val="22"/>
              </w:rPr>
            </w:pPr>
            <w:r w:rsidRPr="004C4214">
              <w:rPr>
                <w:rFonts w:ascii="Arial Narrow" w:hAnsi="Arial Narrow"/>
                <w:sz w:val="22"/>
                <w:szCs w:val="22"/>
              </w:rPr>
              <w:t>Adjusting for daylight saving</w:t>
            </w:r>
          </w:p>
          <w:p w14:paraId="4201759B" w14:textId="3790BFB8" w:rsidR="001F68E5" w:rsidRPr="004C4214" w:rsidRDefault="001F68E5" w:rsidP="004C4214">
            <w:pPr>
              <w:ind w:left="360"/>
              <w:rPr>
                <w:rFonts w:ascii="Arial Narrow" w:hAnsi="Arial Narrow"/>
                <w:sz w:val="22"/>
                <w:szCs w:val="22"/>
              </w:rPr>
            </w:pPr>
            <w:r w:rsidRPr="004C4214">
              <w:rPr>
                <w:rFonts w:ascii="Arial Narrow" w:hAnsi="Arial Narrow"/>
                <w:sz w:val="22"/>
                <w:szCs w:val="22"/>
              </w:rPr>
              <w:t>For determining the start and end of the gas day, there is no adjustment for daylight saving. The gas day always starts at 8:00 Mountain Standard Time. During the period of daylight savings, therefore, the start of the gas day is at 09:00 Mountain Daylight Time (i.e. 08:00 Mountain Standard Time).</w:t>
            </w:r>
          </w:p>
        </w:tc>
        <w:tc>
          <w:tcPr>
            <w:tcW w:w="4108" w:type="dxa"/>
          </w:tcPr>
          <w:p w14:paraId="4D099380" w14:textId="77777777" w:rsidR="001F68E5" w:rsidRPr="004C4214" w:rsidRDefault="001F68E5" w:rsidP="00CC5457">
            <w:pPr>
              <w:rPr>
                <w:rFonts w:ascii="Arial Narrow" w:hAnsi="Arial Narrow"/>
                <w:sz w:val="22"/>
                <w:szCs w:val="22"/>
                <w:lang w:val="en-CA"/>
              </w:rPr>
            </w:pPr>
            <w:r w:rsidRPr="004C4214">
              <w:rPr>
                <w:rFonts w:ascii="Arial Narrow" w:hAnsi="Arial Narrow"/>
                <w:sz w:val="22"/>
                <w:szCs w:val="22"/>
                <w:lang w:val="en-CA"/>
              </w:rPr>
              <w:t xml:space="preserve">If this section were removed, is any new language required in its place? </w:t>
            </w:r>
          </w:p>
          <w:p w14:paraId="036C6753" w14:textId="77777777" w:rsidR="001F68E5" w:rsidRPr="004C4214" w:rsidRDefault="001F68E5" w:rsidP="00CC5457">
            <w:pPr>
              <w:rPr>
                <w:rFonts w:ascii="Arial Narrow" w:hAnsi="Arial Narrow"/>
                <w:sz w:val="22"/>
                <w:szCs w:val="22"/>
                <w:lang w:val="en-CA"/>
              </w:rPr>
            </w:pPr>
          </w:p>
          <w:p w14:paraId="70C49C1D" w14:textId="77777777" w:rsidR="001F68E5" w:rsidRPr="004C4214" w:rsidRDefault="001F68E5" w:rsidP="00CC5457">
            <w:pPr>
              <w:rPr>
                <w:rFonts w:ascii="Arial Narrow" w:hAnsi="Arial Narrow"/>
                <w:sz w:val="22"/>
                <w:szCs w:val="22"/>
                <w:lang w:val="en-CA"/>
              </w:rPr>
            </w:pPr>
            <w:r w:rsidRPr="004C4214">
              <w:rPr>
                <w:rFonts w:ascii="Arial Narrow" w:hAnsi="Arial Narrow"/>
                <w:sz w:val="22"/>
                <w:szCs w:val="22"/>
                <w:lang w:val="en-CA"/>
              </w:rPr>
              <w:t>For example:</w:t>
            </w:r>
          </w:p>
          <w:p w14:paraId="41A5F0E2" w14:textId="77777777" w:rsidR="001F68E5" w:rsidRPr="004C4214" w:rsidRDefault="001F68E5" w:rsidP="00CC5457">
            <w:pPr>
              <w:rPr>
                <w:rFonts w:ascii="Arial Narrow" w:hAnsi="Arial Narrow"/>
                <w:sz w:val="22"/>
                <w:szCs w:val="22"/>
                <w:lang w:val="en-CA"/>
              </w:rPr>
            </w:pPr>
          </w:p>
          <w:p w14:paraId="1616DAC2" w14:textId="77777777" w:rsidR="001F68E5" w:rsidRPr="004C4214" w:rsidRDefault="001F68E5" w:rsidP="004C4214">
            <w:pPr>
              <w:numPr>
                <w:ilvl w:val="0"/>
                <w:numId w:val="2"/>
              </w:numPr>
              <w:spacing w:after="120"/>
              <w:rPr>
                <w:rFonts w:ascii="Arial Narrow" w:hAnsi="Arial Narrow"/>
                <w:sz w:val="22"/>
                <w:szCs w:val="22"/>
                <w:lang w:val="en-CA"/>
              </w:rPr>
            </w:pPr>
            <w:r w:rsidRPr="004C4214">
              <w:rPr>
                <w:rFonts w:ascii="Arial Narrow" w:hAnsi="Arial Narrow"/>
                <w:sz w:val="22"/>
                <w:szCs w:val="22"/>
                <w:lang w:val="en-CA"/>
              </w:rPr>
              <w:t>Require that historical data be maintained in the format (i.e. with the time standards) applicable at the time</w:t>
            </w:r>
          </w:p>
          <w:p w14:paraId="05D2F0FD" w14:textId="0D4F1214" w:rsidR="001F68E5" w:rsidRPr="004C4214" w:rsidRDefault="001F68E5" w:rsidP="004C4214">
            <w:pPr>
              <w:numPr>
                <w:ilvl w:val="0"/>
                <w:numId w:val="2"/>
              </w:numPr>
              <w:spacing w:after="120"/>
              <w:rPr>
                <w:rFonts w:ascii="Arial Narrow" w:hAnsi="Arial Narrow"/>
                <w:sz w:val="22"/>
                <w:szCs w:val="22"/>
                <w:lang w:val="en-CA"/>
              </w:rPr>
            </w:pPr>
            <w:r w:rsidRPr="004C4214">
              <w:rPr>
                <w:rFonts w:ascii="Arial Narrow" w:hAnsi="Arial Narrow"/>
                <w:sz w:val="22"/>
                <w:szCs w:val="22"/>
                <w:lang w:val="en-CA"/>
              </w:rPr>
              <w:t>State that as of Nov 1, 2026, all data will be created within Alberta Time intervals (i.e., a consistent year round clock)?</w:t>
            </w:r>
          </w:p>
          <w:p w14:paraId="55DECE0F" w14:textId="3E9E1C84" w:rsidR="001F68E5" w:rsidRPr="004C4214" w:rsidRDefault="001F68E5" w:rsidP="004C4214">
            <w:pPr>
              <w:numPr>
                <w:ilvl w:val="0"/>
                <w:numId w:val="2"/>
              </w:numPr>
              <w:spacing w:after="120"/>
              <w:rPr>
                <w:rFonts w:ascii="Arial Narrow" w:hAnsi="Arial Narrow"/>
                <w:sz w:val="22"/>
                <w:szCs w:val="22"/>
                <w:lang w:val="en-CA"/>
              </w:rPr>
            </w:pPr>
            <w:r w:rsidRPr="004C4214">
              <w:rPr>
                <w:rFonts w:ascii="Arial Narrow" w:hAnsi="Arial Narrow"/>
                <w:sz w:val="22"/>
                <w:szCs w:val="22"/>
                <w:lang w:val="en-CA"/>
              </w:rPr>
              <w:t>Revising the start and end of the gas day?</w:t>
            </w:r>
          </w:p>
          <w:p w14:paraId="60659082" w14:textId="7572F2F0" w:rsidR="001F68E5" w:rsidRPr="004C4214" w:rsidRDefault="001F68E5" w:rsidP="004C4214">
            <w:pPr>
              <w:numPr>
                <w:ilvl w:val="0"/>
                <w:numId w:val="2"/>
              </w:numPr>
              <w:spacing w:after="120"/>
              <w:rPr>
                <w:rFonts w:ascii="Arial Narrow" w:hAnsi="Arial Narrow"/>
                <w:sz w:val="22"/>
                <w:szCs w:val="22"/>
                <w:lang w:val="en-CA"/>
              </w:rPr>
            </w:pPr>
            <w:r w:rsidRPr="004C4214">
              <w:rPr>
                <w:rFonts w:ascii="Arial Narrow" w:hAnsi="Arial Narrow"/>
                <w:sz w:val="22"/>
                <w:szCs w:val="22"/>
                <w:lang w:val="en-CA"/>
              </w:rPr>
              <w:t>Clarify time convention or for any specific transactions? If so, please identify those transactions.</w:t>
            </w:r>
          </w:p>
        </w:tc>
        <w:tc>
          <w:tcPr>
            <w:tcW w:w="4109" w:type="dxa"/>
          </w:tcPr>
          <w:p w14:paraId="299C839E" w14:textId="77777777" w:rsidR="001F68E5" w:rsidRPr="004C4214" w:rsidRDefault="001F68E5" w:rsidP="00CC5457">
            <w:pPr>
              <w:rPr>
                <w:rFonts w:ascii="Arial Narrow" w:hAnsi="Arial Narrow"/>
                <w:sz w:val="22"/>
                <w:szCs w:val="22"/>
                <w:lang w:val="en-CA"/>
              </w:rPr>
            </w:pPr>
          </w:p>
        </w:tc>
      </w:tr>
      <w:tr w:rsidR="001F68E5" w:rsidRPr="005776CB" w14:paraId="182692DE" w14:textId="486F734B" w:rsidTr="00986238">
        <w:trPr>
          <w:trHeight w:val="261"/>
        </w:trPr>
        <w:tc>
          <w:tcPr>
            <w:tcW w:w="2070" w:type="dxa"/>
          </w:tcPr>
          <w:p w14:paraId="2AAD8C4F" w14:textId="45456807" w:rsidR="001F68E5" w:rsidRPr="004C4214" w:rsidRDefault="001F68E5" w:rsidP="00CC5457">
            <w:pPr>
              <w:rPr>
                <w:rFonts w:ascii="Arial Narrow" w:hAnsi="Arial Narrow"/>
                <w:b/>
                <w:bCs/>
                <w:sz w:val="22"/>
                <w:szCs w:val="22"/>
              </w:rPr>
            </w:pPr>
            <w:r w:rsidRPr="004C4214">
              <w:rPr>
                <w:rFonts w:ascii="Arial Narrow" w:hAnsi="Arial Narrow"/>
                <w:b/>
                <w:bCs/>
                <w:sz w:val="22"/>
                <w:szCs w:val="22"/>
              </w:rPr>
              <w:t>Tables</w:t>
            </w:r>
          </w:p>
        </w:tc>
        <w:tc>
          <w:tcPr>
            <w:tcW w:w="4108" w:type="dxa"/>
          </w:tcPr>
          <w:p w14:paraId="5EEC8B6A" w14:textId="77777777" w:rsidR="001F68E5" w:rsidRPr="004C4214" w:rsidRDefault="001F68E5" w:rsidP="00CC5457">
            <w:pPr>
              <w:rPr>
                <w:rFonts w:ascii="Arial Narrow" w:hAnsi="Arial Narrow"/>
                <w:sz w:val="22"/>
                <w:szCs w:val="22"/>
              </w:rPr>
            </w:pPr>
          </w:p>
        </w:tc>
        <w:tc>
          <w:tcPr>
            <w:tcW w:w="4108" w:type="dxa"/>
          </w:tcPr>
          <w:p w14:paraId="33AD3DBF" w14:textId="7CD2FD1E" w:rsidR="001F68E5" w:rsidRPr="004C4214" w:rsidRDefault="001F68E5" w:rsidP="00CC5457">
            <w:pPr>
              <w:rPr>
                <w:rFonts w:ascii="Arial Narrow" w:hAnsi="Arial Narrow"/>
                <w:sz w:val="22"/>
                <w:szCs w:val="22"/>
              </w:rPr>
            </w:pPr>
            <w:r w:rsidRPr="004C4214">
              <w:rPr>
                <w:rFonts w:ascii="Arial Narrow" w:hAnsi="Arial Narrow"/>
                <w:sz w:val="22"/>
                <w:szCs w:val="22"/>
              </w:rPr>
              <w:t>Are there any tables that will require adjustment or clarifications to implement Alberta Time?</w:t>
            </w:r>
          </w:p>
        </w:tc>
        <w:tc>
          <w:tcPr>
            <w:tcW w:w="4109" w:type="dxa"/>
          </w:tcPr>
          <w:p w14:paraId="76A6D1B8" w14:textId="77777777" w:rsidR="001F68E5" w:rsidRPr="004C4214" w:rsidRDefault="001F68E5" w:rsidP="00CC5457">
            <w:pPr>
              <w:rPr>
                <w:rFonts w:ascii="Arial Narrow" w:hAnsi="Arial Narrow"/>
                <w:sz w:val="22"/>
                <w:szCs w:val="22"/>
              </w:rPr>
            </w:pPr>
          </w:p>
        </w:tc>
      </w:tr>
      <w:tr w:rsidR="001F68E5" w:rsidRPr="005776CB" w14:paraId="7EC49571" w14:textId="78E5F084" w:rsidTr="00986238">
        <w:trPr>
          <w:trHeight w:val="261"/>
        </w:trPr>
        <w:tc>
          <w:tcPr>
            <w:tcW w:w="2070" w:type="dxa"/>
          </w:tcPr>
          <w:p w14:paraId="0C9DE8EE" w14:textId="77777777" w:rsidR="001F68E5" w:rsidRPr="004C4214" w:rsidRDefault="001F68E5" w:rsidP="00CC5457">
            <w:pPr>
              <w:rPr>
                <w:rFonts w:ascii="Arial Narrow" w:hAnsi="Arial Narrow"/>
                <w:b/>
                <w:bCs/>
                <w:sz w:val="22"/>
                <w:szCs w:val="22"/>
              </w:rPr>
            </w:pPr>
            <w:r w:rsidRPr="004C4214">
              <w:rPr>
                <w:rFonts w:ascii="Arial Narrow" w:hAnsi="Arial Narrow"/>
                <w:b/>
                <w:bCs/>
                <w:sz w:val="22"/>
                <w:szCs w:val="22"/>
              </w:rPr>
              <w:t>Additional changes</w:t>
            </w:r>
          </w:p>
        </w:tc>
        <w:tc>
          <w:tcPr>
            <w:tcW w:w="4108" w:type="dxa"/>
          </w:tcPr>
          <w:p w14:paraId="20FDB659" w14:textId="77777777" w:rsidR="001F68E5" w:rsidRPr="004C4214" w:rsidRDefault="001F68E5" w:rsidP="00CC5457">
            <w:pPr>
              <w:rPr>
                <w:rFonts w:ascii="Arial Narrow" w:hAnsi="Arial Narrow"/>
                <w:sz w:val="22"/>
                <w:szCs w:val="22"/>
              </w:rPr>
            </w:pPr>
          </w:p>
        </w:tc>
        <w:tc>
          <w:tcPr>
            <w:tcW w:w="4108" w:type="dxa"/>
          </w:tcPr>
          <w:p w14:paraId="40493D8A" w14:textId="745CA2B7" w:rsidR="001F68E5" w:rsidRPr="004C4214" w:rsidRDefault="001F68E5" w:rsidP="00CC5457">
            <w:pPr>
              <w:rPr>
                <w:rFonts w:ascii="Arial Narrow" w:hAnsi="Arial Narrow"/>
                <w:sz w:val="22"/>
                <w:szCs w:val="22"/>
              </w:rPr>
            </w:pPr>
            <w:r w:rsidRPr="004C4214">
              <w:rPr>
                <w:rFonts w:ascii="Arial Narrow" w:hAnsi="Arial Narrow"/>
                <w:sz w:val="22"/>
                <w:szCs w:val="22"/>
                <w:lang w:val="en-CA"/>
              </w:rPr>
              <w:t>Are there additional changes to Rule 028 required to implement Alberta Time?</w:t>
            </w:r>
            <w:r w:rsidRPr="004C4214">
              <w:rPr>
                <w:rFonts w:ascii="Arial Narrow" w:hAnsi="Arial Narrow"/>
                <w:sz w:val="22"/>
                <w:szCs w:val="22"/>
              </w:rPr>
              <w:t> </w:t>
            </w:r>
          </w:p>
          <w:p w14:paraId="54CA9C5E" w14:textId="77777777" w:rsidR="001F68E5" w:rsidRPr="004C4214" w:rsidRDefault="001F68E5" w:rsidP="00CC5457">
            <w:pPr>
              <w:rPr>
                <w:rFonts w:ascii="Arial Narrow" w:hAnsi="Arial Narrow"/>
                <w:sz w:val="22"/>
                <w:szCs w:val="22"/>
              </w:rPr>
            </w:pPr>
          </w:p>
          <w:p w14:paraId="7BDD95B1" w14:textId="77777777" w:rsidR="001F68E5" w:rsidRPr="004C4214" w:rsidRDefault="001F68E5" w:rsidP="00CC5457">
            <w:pPr>
              <w:rPr>
                <w:rFonts w:ascii="Arial Narrow" w:hAnsi="Arial Narrow"/>
                <w:sz w:val="22"/>
                <w:szCs w:val="22"/>
              </w:rPr>
            </w:pPr>
            <w:r w:rsidRPr="004C4214">
              <w:rPr>
                <w:rFonts w:ascii="Arial Narrow" w:hAnsi="Arial Narrow"/>
                <w:sz w:val="22"/>
                <w:szCs w:val="22"/>
              </w:rPr>
              <w:t>For example, an Appendix to further explain the treatment of historical data? If so, what direction from the AUC is needed in such an Appendix?</w:t>
            </w:r>
          </w:p>
        </w:tc>
        <w:tc>
          <w:tcPr>
            <w:tcW w:w="4109" w:type="dxa"/>
          </w:tcPr>
          <w:p w14:paraId="2848F28A" w14:textId="77777777" w:rsidR="001F68E5" w:rsidRPr="004C4214" w:rsidRDefault="001F68E5" w:rsidP="00CC5457">
            <w:pPr>
              <w:rPr>
                <w:rFonts w:ascii="Arial Narrow" w:hAnsi="Arial Narrow"/>
                <w:sz w:val="22"/>
                <w:szCs w:val="22"/>
                <w:lang w:val="en-CA"/>
              </w:rPr>
            </w:pPr>
          </w:p>
        </w:tc>
      </w:tr>
    </w:tbl>
    <w:p w14:paraId="01306E45" w14:textId="7B51ED61" w:rsidR="001D3851" w:rsidRPr="004C4214" w:rsidRDefault="001D3851" w:rsidP="00D62436">
      <w:pPr>
        <w:rPr>
          <w:rFonts w:ascii="Arial Narrow" w:hAnsi="Arial Narrow"/>
          <w:sz w:val="22"/>
          <w:szCs w:val="22"/>
        </w:rPr>
      </w:pPr>
    </w:p>
    <w:sectPr w:rsidR="001D3851" w:rsidRPr="004C4214" w:rsidSect="004C4214">
      <w:headerReference w:type="default" r:id="rId13"/>
      <w:headerReference w:type="first" r:id="rId14"/>
      <w:pgSz w:w="15840" w:h="12240" w:orient="landscape"/>
      <w:pgMar w:top="144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F97E9" w14:textId="77777777" w:rsidR="00113AB7" w:rsidRDefault="00113AB7" w:rsidP="001D3851">
      <w:pPr>
        <w:spacing w:after="0" w:line="240" w:lineRule="auto"/>
      </w:pPr>
      <w:r>
        <w:separator/>
      </w:r>
    </w:p>
  </w:endnote>
  <w:endnote w:type="continuationSeparator" w:id="0">
    <w:p w14:paraId="47DAAA6C" w14:textId="77777777" w:rsidR="00113AB7" w:rsidRDefault="00113AB7" w:rsidP="001D3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7B806" w14:textId="5BCB93F2" w:rsidR="0094715C" w:rsidRDefault="0094715C" w:rsidP="00785938">
    <w:pPr>
      <w:pStyle w:val="Footer"/>
      <w:jc w:val="right"/>
    </w:pPr>
  </w:p>
  <w:p w14:paraId="034B653B" w14:textId="1FF6E97A" w:rsidR="00106651" w:rsidRPr="004C4214" w:rsidRDefault="002E1E55" w:rsidP="004C4214">
    <w:pPr>
      <w:pStyle w:val="Footer"/>
      <w:ind w:right="630"/>
      <w:jc w:val="right"/>
      <w:rPr>
        <w:rFonts w:ascii="Arial Narrow" w:hAnsi="Arial Narrow"/>
        <w:sz w:val="20"/>
        <w:szCs w:val="20"/>
      </w:rPr>
    </w:pPr>
    <w:r w:rsidRPr="004C4214">
      <w:rPr>
        <w:rFonts w:ascii="Arial Narrow" w:hAnsi="Arial Narrow"/>
        <w:sz w:val="20"/>
        <w:szCs w:val="20"/>
      </w:rPr>
      <w:t xml:space="preserve">Page </w:t>
    </w:r>
    <w:r w:rsidRPr="004C4214">
      <w:rPr>
        <w:rFonts w:ascii="Arial Narrow" w:hAnsi="Arial Narrow"/>
        <w:b/>
        <w:bCs/>
        <w:sz w:val="20"/>
        <w:szCs w:val="20"/>
      </w:rPr>
      <w:fldChar w:fldCharType="begin"/>
    </w:r>
    <w:r w:rsidRPr="004C4214">
      <w:rPr>
        <w:rFonts w:ascii="Arial Narrow" w:hAnsi="Arial Narrow"/>
        <w:b/>
        <w:bCs/>
        <w:sz w:val="20"/>
        <w:szCs w:val="20"/>
      </w:rPr>
      <w:instrText xml:space="preserve"> PAGE  \* Arabic  \* MERGEFORMAT </w:instrText>
    </w:r>
    <w:r w:rsidRPr="004C4214">
      <w:rPr>
        <w:rFonts w:ascii="Arial Narrow" w:hAnsi="Arial Narrow"/>
        <w:b/>
        <w:bCs/>
        <w:sz w:val="20"/>
        <w:szCs w:val="20"/>
      </w:rPr>
      <w:fldChar w:fldCharType="separate"/>
    </w:r>
    <w:r w:rsidRPr="004C4214">
      <w:rPr>
        <w:rFonts w:ascii="Arial Narrow" w:hAnsi="Arial Narrow"/>
        <w:b/>
        <w:bCs/>
        <w:noProof/>
        <w:sz w:val="20"/>
        <w:szCs w:val="20"/>
      </w:rPr>
      <w:t>1</w:t>
    </w:r>
    <w:r w:rsidRPr="004C4214">
      <w:rPr>
        <w:rFonts w:ascii="Arial Narrow" w:hAnsi="Arial Narrow"/>
        <w:b/>
        <w:bCs/>
        <w:sz w:val="20"/>
        <w:szCs w:val="20"/>
      </w:rPr>
      <w:fldChar w:fldCharType="end"/>
    </w:r>
    <w:r w:rsidRPr="004C4214">
      <w:rPr>
        <w:rFonts w:ascii="Arial Narrow" w:hAnsi="Arial Narrow"/>
        <w:sz w:val="20"/>
        <w:szCs w:val="20"/>
      </w:rPr>
      <w:t xml:space="preserve"> of </w:t>
    </w:r>
    <w:r w:rsidRPr="004C4214">
      <w:rPr>
        <w:rFonts w:ascii="Arial Narrow" w:hAnsi="Arial Narrow"/>
        <w:b/>
        <w:bCs/>
        <w:sz w:val="20"/>
        <w:szCs w:val="20"/>
      </w:rPr>
      <w:fldChar w:fldCharType="begin"/>
    </w:r>
    <w:r w:rsidRPr="004C4214">
      <w:rPr>
        <w:rFonts w:ascii="Arial Narrow" w:hAnsi="Arial Narrow"/>
        <w:b/>
        <w:bCs/>
        <w:sz w:val="20"/>
        <w:szCs w:val="20"/>
      </w:rPr>
      <w:instrText xml:space="preserve"> NUMPAGES  \* Arabic  \* MERGEFORMAT </w:instrText>
    </w:r>
    <w:r w:rsidRPr="004C4214">
      <w:rPr>
        <w:rFonts w:ascii="Arial Narrow" w:hAnsi="Arial Narrow"/>
        <w:b/>
        <w:bCs/>
        <w:sz w:val="20"/>
        <w:szCs w:val="20"/>
      </w:rPr>
      <w:fldChar w:fldCharType="separate"/>
    </w:r>
    <w:r w:rsidRPr="004C4214">
      <w:rPr>
        <w:rFonts w:ascii="Arial Narrow" w:hAnsi="Arial Narrow"/>
        <w:b/>
        <w:bCs/>
        <w:noProof/>
        <w:sz w:val="20"/>
        <w:szCs w:val="20"/>
      </w:rPr>
      <w:t>2</w:t>
    </w:r>
    <w:r w:rsidRPr="004C4214">
      <w:rPr>
        <w:rFonts w:ascii="Arial Narrow" w:hAnsi="Arial Narrow"/>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A7737" w14:textId="77777777" w:rsidR="00113AB7" w:rsidRDefault="00113AB7" w:rsidP="001D3851">
      <w:pPr>
        <w:spacing w:after="0" w:line="240" w:lineRule="auto"/>
      </w:pPr>
      <w:r>
        <w:separator/>
      </w:r>
    </w:p>
  </w:footnote>
  <w:footnote w:type="continuationSeparator" w:id="0">
    <w:p w14:paraId="677E60B0" w14:textId="77777777" w:rsidR="00113AB7" w:rsidRDefault="00113AB7" w:rsidP="001D3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0913" w14:textId="77777777" w:rsidR="00F87246" w:rsidRPr="004C4214" w:rsidRDefault="00F87246" w:rsidP="00F87246">
    <w:pPr>
      <w:keepNext/>
      <w:spacing w:line="278" w:lineRule="auto"/>
      <w:rPr>
        <w:rFonts w:ascii="Arial Narrow" w:hAnsi="Arial Narrow"/>
        <w:b/>
        <w:bCs/>
      </w:rPr>
    </w:pPr>
    <w:r w:rsidRPr="004C4214">
      <w:rPr>
        <w:rFonts w:ascii="Arial Narrow" w:hAnsi="Arial Narrow"/>
        <w:b/>
        <w:bCs/>
      </w:rPr>
      <w:t>Rule 021: Settlement System Code Rules questions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5EEFC" w14:textId="437A57D4" w:rsidR="007F4FF8" w:rsidRPr="00BC38F7" w:rsidRDefault="007F4FF8" w:rsidP="00BC38F7">
    <w:pPr>
      <w:pStyle w:val="Header"/>
      <w:ind w:left="630"/>
      <w:rPr>
        <w:rFonts w:ascii="Arial Narrow" w:hAnsi="Arial Narrow"/>
      </w:rPr>
    </w:pPr>
    <w:r>
      <w:rPr>
        <w:noProof/>
      </w:rPr>
      <w:drawing>
        <wp:inline distT="0" distB="0" distL="0" distR="0" wp14:anchorId="478834C2" wp14:editId="4F5CE106">
          <wp:extent cx="8353167" cy="1285103"/>
          <wp:effectExtent l="0" t="0" r="0" b="0"/>
          <wp:docPr id="10419252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26349" name="Picture 162726349"/>
                  <pic:cNvPicPr/>
                </pic:nvPicPr>
                <pic:blipFill>
                  <a:blip r:embed="rId1">
                    <a:extLst>
                      <a:ext uri="{28A0092B-C50C-407E-A947-70E740481C1C}">
                        <a14:useLocalDpi xmlns:a14="http://schemas.microsoft.com/office/drawing/2010/main" val="0"/>
                      </a:ext>
                    </a:extLst>
                  </a:blip>
                  <a:stretch>
                    <a:fillRect/>
                  </a:stretch>
                </pic:blipFill>
                <pic:spPr>
                  <a:xfrm>
                    <a:off x="0" y="0"/>
                    <a:ext cx="8420071" cy="1295396"/>
                  </a:xfrm>
                  <a:prstGeom prst="rect">
                    <a:avLst/>
                  </a:prstGeom>
                </pic:spPr>
              </pic:pic>
            </a:graphicData>
          </a:graphic>
        </wp:inline>
      </w:drawing>
    </w:r>
  </w:p>
  <w:p w14:paraId="662307DD" w14:textId="51407FCF" w:rsidR="00BC38F7" w:rsidRDefault="00BC38F7" w:rsidP="00764DD8">
    <w:pPr>
      <w:keepNext/>
      <w:spacing w:after="0" w:line="278" w:lineRule="auto"/>
      <w:ind w:left="634"/>
      <w:jc w:val="center"/>
      <w:rPr>
        <w:rFonts w:ascii="Arial Narrow" w:hAnsi="Arial Narrow"/>
        <w:b/>
        <w:bCs/>
        <w:sz w:val="44"/>
        <w:szCs w:val="44"/>
      </w:rPr>
    </w:pPr>
    <w:r w:rsidRPr="00BC38F7">
      <w:rPr>
        <w:rFonts w:ascii="Arial Narrow" w:hAnsi="Arial Narrow"/>
        <w:b/>
        <w:bCs/>
        <w:sz w:val="44"/>
        <w:szCs w:val="44"/>
      </w:rPr>
      <w:t>Rule</w:t>
    </w:r>
    <w:r w:rsidR="00DC6B86">
      <w:rPr>
        <w:rFonts w:ascii="Arial Narrow" w:hAnsi="Arial Narrow"/>
        <w:b/>
        <w:bCs/>
        <w:sz w:val="44"/>
        <w:szCs w:val="44"/>
      </w:rPr>
      <w:t>s</w:t>
    </w:r>
    <w:r w:rsidRPr="00BC38F7">
      <w:rPr>
        <w:rFonts w:ascii="Arial Narrow" w:hAnsi="Arial Narrow"/>
        <w:b/>
        <w:bCs/>
        <w:sz w:val="44"/>
        <w:szCs w:val="44"/>
      </w:rPr>
      <w:t xml:space="preserve"> 021</w:t>
    </w:r>
    <w:r w:rsidR="00DC6B86">
      <w:rPr>
        <w:rFonts w:ascii="Arial Narrow" w:hAnsi="Arial Narrow"/>
        <w:b/>
        <w:bCs/>
        <w:sz w:val="44"/>
        <w:szCs w:val="44"/>
      </w:rPr>
      <w:t xml:space="preserve"> and 028</w:t>
    </w:r>
    <w:r w:rsidRPr="00BC38F7">
      <w:rPr>
        <w:rFonts w:ascii="Arial Narrow" w:hAnsi="Arial Narrow"/>
        <w:b/>
        <w:bCs/>
        <w:sz w:val="44"/>
        <w:szCs w:val="44"/>
      </w:rPr>
      <w:t xml:space="preserve"> questions</w:t>
    </w:r>
  </w:p>
  <w:p w14:paraId="02B03E18" w14:textId="77777777" w:rsidR="00764DD8" w:rsidRPr="00764DD8" w:rsidRDefault="00764DD8" w:rsidP="00764DD8">
    <w:pPr>
      <w:keepNext/>
      <w:spacing w:after="0" w:line="278" w:lineRule="auto"/>
      <w:ind w:left="634"/>
      <w:jc w:val="center"/>
      <w:rPr>
        <w:rFonts w:ascii="Arial Narrow" w:hAnsi="Arial Narrow"/>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968D5" w14:textId="77777777" w:rsidR="00AA7D4B" w:rsidRPr="004C4214" w:rsidRDefault="00AA7D4B" w:rsidP="00AA7D4B">
    <w:pPr>
      <w:ind w:left="630"/>
      <w:rPr>
        <w:rFonts w:ascii="Arial Narrow" w:hAnsi="Arial Narrow"/>
        <w:b/>
        <w:bCs/>
      </w:rPr>
    </w:pPr>
    <w:r w:rsidRPr="004C4214">
      <w:rPr>
        <w:rFonts w:ascii="Arial Narrow" w:hAnsi="Arial Narrow"/>
        <w:b/>
        <w:bCs/>
      </w:rPr>
      <w:t>Rule 028: Natural Gas Settlement System Code Rules questions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9FAA" w14:textId="531BB26F" w:rsidR="00E01A9F" w:rsidRPr="00764DD8" w:rsidRDefault="00AA7D4B" w:rsidP="00AA7D4B">
    <w:pPr>
      <w:ind w:left="630"/>
      <w:rPr>
        <w:rFonts w:ascii="Arial Narrow" w:hAnsi="Arial Narrow"/>
        <w:b/>
        <w:bCs/>
      </w:rPr>
    </w:pPr>
    <w:r w:rsidRPr="004C4214">
      <w:rPr>
        <w:rFonts w:ascii="Arial Narrow" w:hAnsi="Arial Narrow"/>
        <w:b/>
        <w:bCs/>
      </w:rPr>
      <w:t>Rule 028: Natural Gas Settlement System Code Rules questions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24E3"/>
    <w:multiLevelType w:val="hybridMultilevel"/>
    <w:tmpl w:val="ADF291DA"/>
    <w:lvl w:ilvl="0" w:tplc="1F5C6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D204D"/>
    <w:multiLevelType w:val="hybridMultilevel"/>
    <w:tmpl w:val="C45CB4A2"/>
    <w:lvl w:ilvl="0" w:tplc="4AC6EEE4">
      <w:start w:val="1"/>
      <w:numFmt w:val="decimal"/>
      <w:lvlText w:val="%1)"/>
      <w:lvlJc w:val="left"/>
      <w:pPr>
        <w:ind w:left="1020" w:hanging="360"/>
      </w:pPr>
    </w:lvl>
    <w:lvl w:ilvl="1" w:tplc="3A0E8386">
      <w:start w:val="1"/>
      <w:numFmt w:val="decimal"/>
      <w:lvlText w:val="%2)"/>
      <w:lvlJc w:val="left"/>
      <w:pPr>
        <w:ind w:left="1020" w:hanging="360"/>
      </w:pPr>
    </w:lvl>
    <w:lvl w:ilvl="2" w:tplc="4E1C055A">
      <w:start w:val="1"/>
      <w:numFmt w:val="decimal"/>
      <w:lvlText w:val="%3)"/>
      <w:lvlJc w:val="left"/>
      <w:pPr>
        <w:ind w:left="1020" w:hanging="360"/>
      </w:pPr>
    </w:lvl>
    <w:lvl w:ilvl="3" w:tplc="A93845B0">
      <w:start w:val="1"/>
      <w:numFmt w:val="decimal"/>
      <w:lvlText w:val="%4)"/>
      <w:lvlJc w:val="left"/>
      <w:pPr>
        <w:ind w:left="1020" w:hanging="360"/>
      </w:pPr>
    </w:lvl>
    <w:lvl w:ilvl="4" w:tplc="C4F6C2A4">
      <w:start w:val="1"/>
      <w:numFmt w:val="decimal"/>
      <w:lvlText w:val="%5)"/>
      <w:lvlJc w:val="left"/>
      <w:pPr>
        <w:ind w:left="1020" w:hanging="360"/>
      </w:pPr>
    </w:lvl>
    <w:lvl w:ilvl="5" w:tplc="B90C7540">
      <w:start w:val="1"/>
      <w:numFmt w:val="decimal"/>
      <w:lvlText w:val="%6)"/>
      <w:lvlJc w:val="left"/>
      <w:pPr>
        <w:ind w:left="1020" w:hanging="360"/>
      </w:pPr>
    </w:lvl>
    <w:lvl w:ilvl="6" w:tplc="7C02F39C">
      <w:start w:val="1"/>
      <w:numFmt w:val="decimal"/>
      <w:lvlText w:val="%7)"/>
      <w:lvlJc w:val="left"/>
      <w:pPr>
        <w:ind w:left="1020" w:hanging="360"/>
      </w:pPr>
    </w:lvl>
    <w:lvl w:ilvl="7" w:tplc="4790F6B8">
      <w:start w:val="1"/>
      <w:numFmt w:val="decimal"/>
      <w:lvlText w:val="%8)"/>
      <w:lvlJc w:val="left"/>
      <w:pPr>
        <w:ind w:left="1020" w:hanging="360"/>
      </w:pPr>
    </w:lvl>
    <w:lvl w:ilvl="8" w:tplc="84A8B5BA">
      <w:start w:val="1"/>
      <w:numFmt w:val="decimal"/>
      <w:lvlText w:val="%9)"/>
      <w:lvlJc w:val="left"/>
      <w:pPr>
        <w:ind w:left="1020" w:hanging="360"/>
      </w:pPr>
    </w:lvl>
  </w:abstractNum>
  <w:abstractNum w:abstractNumId="2" w15:restartNumberingAfterBreak="0">
    <w:nsid w:val="276B6309"/>
    <w:multiLevelType w:val="hybridMultilevel"/>
    <w:tmpl w:val="3BEAEA50"/>
    <w:lvl w:ilvl="0" w:tplc="0C4659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A1C09A1"/>
    <w:multiLevelType w:val="hybridMultilevel"/>
    <w:tmpl w:val="1830505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76A60A75"/>
    <w:multiLevelType w:val="hybridMultilevel"/>
    <w:tmpl w:val="8D58E24A"/>
    <w:lvl w:ilvl="0" w:tplc="E2CEB452">
      <w:start w:val="1"/>
      <w:numFmt w:val="decimal"/>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019091">
    <w:abstractNumId w:val="1"/>
  </w:num>
  <w:num w:numId="2" w16cid:durableId="1754279093">
    <w:abstractNumId w:val="3"/>
  </w:num>
  <w:num w:numId="3" w16cid:durableId="1886060670">
    <w:abstractNumId w:val="2"/>
  </w:num>
  <w:num w:numId="4" w16cid:durableId="667293390">
    <w:abstractNumId w:val="0"/>
  </w:num>
  <w:num w:numId="5" w16cid:durableId="1977450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4E553C"/>
    <w:rsid w:val="00004F3B"/>
    <w:rsid w:val="00006CA2"/>
    <w:rsid w:val="00013B17"/>
    <w:rsid w:val="000155D0"/>
    <w:rsid w:val="00017035"/>
    <w:rsid w:val="00033264"/>
    <w:rsid w:val="00047B11"/>
    <w:rsid w:val="00060095"/>
    <w:rsid w:val="000606A9"/>
    <w:rsid w:val="00064F0D"/>
    <w:rsid w:val="00066165"/>
    <w:rsid w:val="000739D2"/>
    <w:rsid w:val="00076735"/>
    <w:rsid w:val="000826EF"/>
    <w:rsid w:val="00092371"/>
    <w:rsid w:val="00095345"/>
    <w:rsid w:val="000A0047"/>
    <w:rsid w:val="000A6106"/>
    <w:rsid w:val="000A6AC0"/>
    <w:rsid w:val="000B15C4"/>
    <w:rsid w:val="000B2337"/>
    <w:rsid w:val="000D7586"/>
    <w:rsid w:val="000E0A9E"/>
    <w:rsid w:val="000E2CE0"/>
    <w:rsid w:val="000E458C"/>
    <w:rsid w:val="000E76A5"/>
    <w:rsid w:val="000F16F1"/>
    <w:rsid w:val="000F3C16"/>
    <w:rsid w:val="000F6062"/>
    <w:rsid w:val="00103BF5"/>
    <w:rsid w:val="00106651"/>
    <w:rsid w:val="00106CC7"/>
    <w:rsid w:val="001076AB"/>
    <w:rsid w:val="00113AB7"/>
    <w:rsid w:val="00114215"/>
    <w:rsid w:val="00122EE1"/>
    <w:rsid w:val="00123E87"/>
    <w:rsid w:val="00125CE3"/>
    <w:rsid w:val="00127370"/>
    <w:rsid w:val="0013262E"/>
    <w:rsid w:val="0014230D"/>
    <w:rsid w:val="001449F7"/>
    <w:rsid w:val="00186766"/>
    <w:rsid w:val="00192867"/>
    <w:rsid w:val="00193EB3"/>
    <w:rsid w:val="001A6092"/>
    <w:rsid w:val="001B19EE"/>
    <w:rsid w:val="001D07ED"/>
    <w:rsid w:val="001D3851"/>
    <w:rsid w:val="001D569F"/>
    <w:rsid w:val="001D662D"/>
    <w:rsid w:val="001F68E5"/>
    <w:rsid w:val="002049AC"/>
    <w:rsid w:val="00206BB9"/>
    <w:rsid w:val="00213EF4"/>
    <w:rsid w:val="0021408A"/>
    <w:rsid w:val="0021537D"/>
    <w:rsid w:val="002223E0"/>
    <w:rsid w:val="00224A57"/>
    <w:rsid w:val="00234252"/>
    <w:rsid w:val="002476DF"/>
    <w:rsid w:val="00274310"/>
    <w:rsid w:val="002960F8"/>
    <w:rsid w:val="00297A26"/>
    <w:rsid w:val="002A487A"/>
    <w:rsid w:val="002C0A7E"/>
    <w:rsid w:val="002C2C98"/>
    <w:rsid w:val="002C2CD4"/>
    <w:rsid w:val="002C335B"/>
    <w:rsid w:val="002C4D34"/>
    <w:rsid w:val="002D0E6A"/>
    <w:rsid w:val="002E1E55"/>
    <w:rsid w:val="002F418B"/>
    <w:rsid w:val="003227D1"/>
    <w:rsid w:val="00327177"/>
    <w:rsid w:val="00327C60"/>
    <w:rsid w:val="00330298"/>
    <w:rsid w:val="003329BA"/>
    <w:rsid w:val="00357801"/>
    <w:rsid w:val="003647BE"/>
    <w:rsid w:val="00371D96"/>
    <w:rsid w:val="00375A20"/>
    <w:rsid w:val="00381CE9"/>
    <w:rsid w:val="003B0EF6"/>
    <w:rsid w:val="003B2F1E"/>
    <w:rsid w:val="003D186E"/>
    <w:rsid w:val="003D39E0"/>
    <w:rsid w:val="003F756E"/>
    <w:rsid w:val="004020A4"/>
    <w:rsid w:val="004147E5"/>
    <w:rsid w:val="0041611D"/>
    <w:rsid w:val="004302BF"/>
    <w:rsid w:val="00431B78"/>
    <w:rsid w:val="00436275"/>
    <w:rsid w:val="00461922"/>
    <w:rsid w:val="00461E19"/>
    <w:rsid w:val="00463127"/>
    <w:rsid w:val="00466736"/>
    <w:rsid w:val="004762AC"/>
    <w:rsid w:val="0047720F"/>
    <w:rsid w:val="004813F9"/>
    <w:rsid w:val="00483915"/>
    <w:rsid w:val="00483F66"/>
    <w:rsid w:val="0049301B"/>
    <w:rsid w:val="004B7B12"/>
    <w:rsid w:val="004C4214"/>
    <w:rsid w:val="004D243B"/>
    <w:rsid w:val="004D6116"/>
    <w:rsid w:val="004F2D06"/>
    <w:rsid w:val="00500124"/>
    <w:rsid w:val="0050517C"/>
    <w:rsid w:val="00530EDA"/>
    <w:rsid w:val="00534F06"/>
    <w:rsid w:val="00543DE1"/>
    <w:rsid w:val="00547278"/>
    <w:rsid w:val="00564B16"/>
    <w:rsid w:val="005776CB"/>
    <w:rsid w:val="0058231A"/>
    <w:rsid w:val="00593E46"/>
    <w:rsid w:val="005A5C13"/>
    <w:rsid w:val="005A79DB"/>
    <w:rsid w:val="005A7CD4"/>
    <w:rsid w:val="005B3B6F"/>
    <w:rsid w:val="005B63D0"/>
    <w:rsid w:val="005D2740"/>
    <w:rsid w:val="005E22BB"/>
    <w:rsid w:val="005E3F52"/>
    <w:rsid w:val="005F6212"/>
    <w:rsid w:val="00600C1C"/>
    <w:rsid w:val="006158BB"/>
    <w:rsid w:val="00615D71"/>
    <w:rsid w:val="00620A1A"/>
    <w:rsid w:val="00631C29"/>
    <w:rsid w:val="0064557E"/>
    <w:rsid w:val="00646E80"/>
    <w:rsid w:val="00647825"/>
    <w:rsid w:val="00681FFD"/>
    <w:rsid w:val="006836FD"/>
    <w:rsid w:val="00683D86"/>
    <w:rsid w:val="00683EBC"/>
    <w:rsid w:val="006856F9"/>
    <w:rsid w:val="00686861"/>
    <w:rsid w:val="006A4BD8"/>
    <w:rsid w:val="006B16CB"/>
    <w:rsid w:val="006B1B95"/>
    <w:rsid w:val="006B53F2"/>
    <w:rsid w:val="006B786A"/>
    <w:rsid w:val="006C79C5"/>
    <w:rsid w:val="006D58C0"/>
    <w:rsid w:val="006D5BEF"/>
    <w:rsid w:val="006E4408"/>
    <w:rsid w:val="006E491D"/>
    <w:rsid w:val="006E6B3D"/>
    <w:rsid w:val="006F23F8"/>
    <w:rsid w:val="006F570F"/>
    <w:rsid w:val="00717FAD"/>
    <w:rsid w:val="00727527"/>
    <w:rsid w:val="007414E8"/>
    <w:rsid w:val="00741AA5"/>
    <w:rsid w:val="007527A1"/>
    <w:rsid w:val="00762F45"/>
    <w:rsid w:val="00764DD8"/>
    <w:rsid w:val="007650D3"/>
    <w:rsid w:val="00781D9C"/>
    <w:rsid w:val="00785938"/>
    <w:rsid w:val="00786462"/>
    <w:rsid w:val="0079759C"/>
    <w:rsid w:val="007A430E"/>
    <w:rsid w:val="007B2BE1"/>
    <w:rsid w:val="007C05EB"/>
    <w:rsid w:val="007C1F7D"/>
    <w:rsid w:val="007D00AC"/>
    <w:rsid w:val="007D5AA9"/>
    <w:rsid w:val="007F10B0"/>
    <w:rsid w:val="007F4FF8"/>
    <w:rsid w:val="00800D96"/>
    <w:rsid w:val="00813893"/>
    <w:rsid w:val="00815A68"/>
    <w:rsid w:val="00824248"/>
    <w:rsid w:val="00842FCD"/>
    <w:rsid w:val="00852F3A"/>
    <w:rsid w:val="00856B59"/>
    <w:rsid w:val="0087088D"/>
    <w:rsid w:val="008766D2"/>
    <w:rsid w:val="0088442D"/>
    <w:rsid w:val="008910D8"/>
    <w:rsid w:val="008A1FE6"/>
    <w:rsid w:val="008B346B"/>
    <w:rsid w:val="008B39E8"/>
    <w:rsid w:val="008B4F95"/>
    <w:rsid w:val="008B7A95"/>
    <w:rsid w:val="008C0E0D"/>
    <w:rsid w:val="008C7822"/>
    <w:rsid w:val="008C7961"/>
    <w:rsid w:val="008D0F22"/>
    <w:rsid w:val="008E04A7"/>
    <w:rsid w:val="00903472"/>
    <w:rsid w:val="0091615E"/>
    <w:rsid w:val="00925580"/>
    <w:rsid w:val="009310BF"/>
    <w:rsid w:val="00932918"/>
    <w:rsid w:val="00932F19"/>
    <w:rsid w:val="009344E7"/>
    <w:rsid w:val="00934FAF"/>
    <w:rsid w:val="00941398"/>
    <w:rsid w:val="0094396B"/>
    <w:rsid w:val="00944A4D"/>
    <w:rsid w:val="0094715C"/>
    <w:rsid w:val="0095015B"/>
    <w:rsid w:val="0097137C"/>
    <w:rsid w:val="00986238"/>
    <w:rsid w:val="009A15DD"/>
    <w:rsid w:val="009A5E65"/>
    <w:rsid w:val="009B1208"/>
    <w:rsid w:val="009C1349"/>
    <w:rsid w:val="009C77F7"/>
    <w:rsid w:val="009D4FBB"/>
    <w:rsid w:val="009D5871"/>
    <w:rsid w:val="009E71CD"/>
    <w:rsid w:val="00A00DF6"/>
    <w:rsid w:val="00A00E08"/>
    <w:rsid w:val="00A00F74"/>
    <w:rsid w:val="00A142FE"/>
    <w:rsid w:val="00A231F0"/>
    <w:rsid w:val="00A266ED"/>
    <w:rsid w:val="00A34DCB"/>
    <w:rsid w:val="00A36EEC"/>
    <w:rsid w:val="00A41B2B"/>
    <w:rsid w:val="00A53225"/>
    <w:rsid w:val="00A63297"/>
    <w:rsid w:val="00A6404B"/>
    <w:rsid w:val="00A76CBD"/>
    <w:rsid w:val="00A8427C"/>
    <w:rsid w:val="00A869C8"/>
    <w:rsid w:val="00A903AF"/>
    <w:rsid w:val="00A9580C"/>
    <w:rsid w:val="00A961CE"/>
    <w:rsid w:val="00AA5C72"/>
    <w:rsid w:val="00AA7CC4"/>
    <w:rsid w:val="00AA7D4B"/>
    <w:rsid w:val="00AC7450"/>
    <w:rsid w:val="00AF3A4C"/>
    <w:rsid w:val="00AF618F"/>
    <w:rsid w:val="00B03B90"/>
    <w:rsid w:val="00B13C9C"/>
    <w:rsid w:val="00B26D1D"/>
    <w:rsid w:val="00B32FEC"/>
    <w:rsid w:val="00B373F0"/>
    <w:rsid w:val="00B3780C"/>
    <w:rsid w:val="00B440A7"/>
    <w:rsid w:val="00B54156"/>
    <w:rsid w:val="00B552D8"/>
    <w:rsid w:val="00B65D56"/>
    <w:rsid w:val="00B76065"/>
    <w:rsid w:val="00B9569F"/>
    <w:rsid w:val="00BA7755"/>
    <w:rsid w:val="00BC38F7"/>
    <w:rsid w:val="00BD1F06"/>
    <w:rsid w:val="00BD3A42"/>
    <w:rsid w:val="00BD5933"/>
    <w:rsid w:val="00C002C6"/>
    <w:rsid w:val="00C26126"/>
    <w:rsid w:val="00C27F94"/>
    <w:rsid w:val="00C40FD0"/>
    <w:rsid w:val="00C450E0"/>
    <w:rsid w:val="00C479D6"/>
    <w:rsid w:val="00C54A31"/>
    <w:rsid w:val="00C57F6A"/>
    <w:rsid w:val="00C64980"/>
    <w:rsid w:val="00C74BBF"/>
    <w:rsid w:val="00C75DD3"/>
    <w:rsid w:val="00CA47AC"/>
    <w:rsid w:val="00CB1678"/>
    <w:rsid w:val="00CB6DC6"/>
    <w:rsid w:val="00CC5457"/>
    <w:rsid w:val="00CD47D9"/>
    <w:rsid w:val="00CE07E5"/>
    <w:rsid w:val="00CE1206"/>
    <w:rsid w:val="00CF07FB"/>
    <w:rsid w:val="00D32975"/>
    <w:rsid w:val="00D33143"/>
    <w:rsid w:val="00D36E27"/>
    <w:rsid w:val="00D6225E"/>
    <w:rsid w:val="00D62436"/>
    <w:rsid w:val="00D76CCD"/>
    <w:rsid w:val="00D84370"/>
    <w:rsid w:val="00D86601"/>
    <w:rsid w:val="00D90602"/>
    <w:rsid w:val="00D97368"/>
    <w:rsid w:val="00DC6B86"/>
    <w:rsid w:val="00DD3FF9"/>
    <w:rsid w:val="00DE252B"/>
    <w:rsid w:val="00DE423A"/>
    <w:rsid w:val="00DE4F73"/>
    <w:rsid w:val="00DF3708"/>
    <w:rsid w:val="00DF67A7"/>
    <w:rsid w:val="00DF7857"/>
    <w:rsid w:val="00E01A9F"/>
    <w:rsid w:val="00E027DD"/>
    <w:rsid w:val="00E04113"/>
    <w:rsid w:val="00E2241A"/>
    <w:rsid w:val="00E230E5"/>
    <w:rsid w:val="00E37A30"/>
    <w:rsid w:val="00E41DC2"/>
    <w:rsid w:val="00E41E37"/>
    <w:rsid w:val="00E666BF"/>
    <w:rsid w:val="00E7224E"/>
    <w:rsid w:val="00E77E54"/>
    <w:rsid w:val="00E8182A"/>
    <w:rsid w:val="00E84E3E"/>
    <w:rsid w:val="00EA7D5D"/>
    <w:rsid w:val="00EB6704"/>
    <w:rsid w:val="00EC006F"/>
    <w:rsid w:val="00ED7A1E"/>
    <w:rsid w:val="00EE0718"/>
    <w:rsid w:val="00EE433C"/>
    <w:rsid w:val="00EE4839"/>
    <w:rsid w:val="00EE6FFE"/>
    <w:rsid w:val="00EF0658"/>
    <w:rsid w:val="00F33DD6"/>
    <w:rsid w:val="00F37F3B"/>
    <w:rsid w:val="00F44F60"/>
    <w:rsid w:val="00F5781D"/>
    <w:rsid w:val="00F72AE9"/>
    <w:rsid w:val="00F77328"/>
    <w:rsid w:val="00F836D7"/>
    <w:rsid w:val="00F87246"/>
    <w:rsid w:val="00F90DB6"/>
    <w:rsid w:val="00FA5244"/>
    <w:rsid w:val="00FC0879"/>
    <w:rsid w:val="00FC6611"/>
    <w:rsid w:val="00FD3C82"/>
    <w:rsid w:val="00FD6B04"/>
    <w:rsid w:val="00FE6F66"/>
    <w:rsid w:val="00FF3050"/>
    <w:rsid w:val="174E553C"/>
    <w:rsid w:val="25E72E52"/>
    <w:rsid w:val="62EB62C4"/>
    <w:rsid w:val="655D1394"/>
    <w:rsid w:val="69D70D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30C8D"/>
  <w15:chartTrackingRefBased/>
  <w15:docId w15:val="{BC2E1927-21E8-4E47-A0D6-BFE01D4B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3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7A1E"/>
    <w:pPr>
      <w:ind w:left="720"/>
      <w:contextualSpacing/>
    </w:pPr>
  </w:style>
  <w:style w:type="paragraph" w:styleId="Header">
    <w:name w:val="header"/>
    <w:basedOn w:val="Normal"/>
    <w:link w:val="HeaderChar"/>
    <w:uiPriority w:val="99"/>
    <w:unhideWhenUsed/>
    <w:rsid w:val="001D38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851"/>
  </w:style>
  <w:style w:type="paragraph" w:styleId="Footer">
    <w:name w:val="footer"/>
    <w:basedOn w:val="Normal"/>
    <w:link w:val="FooterChar"/>
    <w:uiPriority w:val="99"/>
    <w:unhideWhenUsed/>
    <w:rsid w:val="001D3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851"/>
  </w:style>
  <w:style w:type="character" w:styleId="CommentReference">
    <w:name w:val="annotation reference"/>
    <w:basedOn w:val="DefaultParagraphFont"/>
    <w:uiPriority w:val="99"/>
    <w:semiHidden/>
    <w:unhideWhenUsed/>
    <w:rsid w:val="0049301B"/>
    <w:rPr>
      <w:sz w:val="16"/>
      <w:szCs w:val="16"/>
    </w:rPr>
  </w:style>
  <w:style w:type="paragraph" w:styleId="CommentText">
    <w:name w:val="annotation text"/>
    <w:basedOn w:val="Normal"/>
    <w:link w:val="CommentTextChar"/>
    <w:uiPriority w:val="99"/>
    <w:unhideWhenUsed/>
    <w:rsid w:val="0049301B"/>
    <w:pPr>
      <w:spacing w:line="240" w:lineRule="auto"/>
    </w:pPr>
    <w:rPr>
      <w:sz w:val="20"/>
      <w:szCs w:val="20"/>
    </w:rPr>
  </w:style>
  <w:style w:type="character" w:customStyle="1" w:styleId="CommentTextChar">
    <w:name w:val="Comment Text Char"/>
    <w:basedOn w:val="DefaultParagraphFont"/>
    <w:link w:val="CommentText"/>
    <w:uiPriority w:val="99"/>
    <w:rsid w:val="0049301B"/>
    <w:rPr>
      <w:sz w:val="20"/>
      <w:szCs w:val="20"/>
    </w:rPr>
  </w:style>
  <w:style w:type="paragraph" w:styleId="CommentSubject">
    <w:name w:val="annotation subject"/>
    <w:basedOn w:val="CommentText"/>
    <w:next w:val="CommentText"/>
    <w:link w:val="CommentSubjectChar"/>
    <w:uiPriority w:val="99"/>
    <w:semiHidden/>
    <w:unhideWhenUsed/>
    <w:rsid w:val="0049301B"/>
    <w:rPr>
      <w:b/>
      <w:bCs/>
    </w:rPr>
  </w:style>
  <w:style w:type="character" w:customStyle="1" w:styleId="CommentSubjectChar">
    <w:name w:val="Comment Subject Char"/>
    <w:basedOn w:val="CommentTextChar"/>
    <w:link w:val="CommentSubject"/>
    <w:uiPriority w:val="99"/>
    <w:semiHidden/>
    <w:rsid w:val="0049301B"/>
    <w:rPr>
      <w:b/>
      <w:bCs/>
      <w:sz w:val="20"/>
      <w:szCs w:val="20"/>
    </w:rPr>
  </w:style>
  <w:style w:type="paragraph" w:styleId="Caption">
    <w:name w:val="caption"/>
    <w:basedOn w:val="Normal"/>
    <w:next w:val="Normal"/>
    <w:uiPriority w:val="35"/>
    <w:unhideWhenUsed/>
    <w:qFormat/>
    <w:rsid w:val="00600C1C"/>
    <w:pPr>
      <w:spacing w:after="200" w:line="240" w:lineRule="auto"/>
    </w:pPr>
    <w:rPr>
      <w:i/>
      <w:iCs/>
      <w:color w:val="0E2841" w:themeColor="text2"/>
      <w:sz w:val="18"/>
      <w:szCs w:val="18"/>
    </w:rPr>
  </w:style>
  <w:style w:type="paragraph" w:styleId="Revision">
    <w:name w:val="Revision"/>
    <w:hidden/>
    <w:uiPriority w:val="99"/>
    <w:semiHidden/>
    <w:rsid w:val="009310BF"/>
    <w:pPr>
      <w:spacing w:after="0" w:line="240" w:lineRule="auto"/>
    </w:pPr>
  </w:style>
  <w:style w:type="character" w:styleId="PlaceholderText">
    <w:name w:val="Placeholder Text"/>
    <w:basedOn w:val="DefaultParagraphFont"/>
    <w:uiPriority w:val="99"/>
    <w:semiHidden/>
    <w:rsid w:val="006E440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D3F59BB-234A-41B2-9ACB-CBEA73926203}"/>
      </w:docPartPr>
      <w:docPartBody>
        <w:p w:rsidR="00C24E3B" w:rsidRDefault="00186766">
          <w:r w:rsidRPr="00B81C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766"/>
    <w:rsid w:val="00033264"/>
    <w:rsid w:val="000D7170"/>
    <w:rsid w:val="000E694B"/>
    <w:rsid w:val="00186766"/>
    <w:rsid w:val="00327C60"/>
    <w:rsid w:val="004B15F1"/>
    <w:rsid w:val="00530EDA"/>
    <w:rsid w:val="005A4238"/>
    <w:rsid w:val="00620A1A"/>
    <w:rsid w:val="006836FD"/>
    <w:rsid w:val="00683EBC"/>
    <w:rsid w:val="007B3553"/>
    <w:rsid w:val="0088485D"/>
    <w:rsid w:val="008E4226"/>
    <w:rsid w:val="00A00F74"/>
    <w:rsid w:val="00A21314"/>
    <w:rsid w:val="00B32F6E"/>
    <w:rsid w:val="00BD1F06"/>
    <w:rsid w:val="00C24E3B"/>
    <w:rsid w:val="00CB1678"/>
    <w:rsid w:val="00F10FE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676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A8F76F7ACB814183DD2F96F5BF3337" ma:contentTypeVersion="18" ma:contentTypeDescription="Create a new document." ma:contentTypeScope="" ma:versionID="7cd3a0cb598b57deccda3aae619eb3b8">
  <xsd:schema xmlns:xsd="http://www.w3.org/2001/XMLSchema" xmlns:xs="http://www.w3.org/2001/XMLSchema" xmlns:p="http://schemas.microsoft.com/office/2006/metadata/properties" xmlns:ns2="e5e0ddbe-512b-4e96-ac1d-11cb3b82e79f" xmlns:ns3="075a4d12-66ae-4078-ab8f-7df58dc2bf46" targetNamespace="http://schemas.microsoft.com/office/2006/metadata/properties" ma:root="true" ma:fieldsID="6b2658a38d0921f97488043c01edc066" ns2:_="" ns3:_="">
    <xsd:import namespace="e5e0ddbe-512b-4e96-ac1d-11cb3b82e79f"/>
    <xsd:import namespace="075a4d12-66ae-4078-ab8f-7df58dc2bf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Location" minOccurs="0"/>
                <xsd:element ref="ns2:MediaServiceSearchProperties" minOccurs="0"/>
                <xsd:element ref="ns2: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0ddbe-512b-4e96-ac1d-11cb3b82e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b6c5f3-ce3f-42eb-8a8e-64bd99fe76a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Purpose" ma:index="25" nillable="true" ma:displayName="Purpose" ma:format="Dropdown" ma:internalName="Purpo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5a4d12-66ae-4078-ab8f-7df58dc2bf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ab4183-fda7-4592-ae31-95b93caa8f8b}" ma:internalName="TaxCatchAll" ma:showField="CatchAllData" ma:web="075a4d12-66ae-4078-ab8f-7df58dc2bf4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5a4d12-66ae-4078-ab8f-7df58dc2bf46" xsi:nil="true"/>
    <lcf76f155ced4ddcb4097134ff3c332f xmlns="e5e0ddbe-512b-4e96-ac1d-11cb3b82e79f">
      <Terms xmlns="http://schemas.microsoft.com/office/infopath/2007/PartnerControls"/>
    </lcf76f155ced4ddcb4097134ff3c332f>
    <Purpose xmlns="e5e0ddbe-512b-4e96-ac1d-11cb3b82e79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D925C1-88A7-48F0-8C44-EDF8CD321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0ddbe-512b-4e96-ac1d-11cb3b82e79f"/>
    <ds:schemaRef ds:uri="075a4d12-66ae-4078-ab8f-7df58dc2b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B3DDB2-0CD5-4F67-87D0-ED1C2FCBE1BE}">
  <ds:schemaRefs>
    <ds:schemaRef ds:uri="http://schemas.microsoft.com/office/2006/metadata/properties"/>
    <ds:schemaRef ds:uri="http://schemas.microsoft.com/office/infopath/2007/PartnerControls"/>
    <ds:schemaRef ds:uri="075a4d12-66ae-4078-ab8f-7df58dc2bf46"/>
    <ds:schemaRef ds:uri="e5e0ddbe-512b-4e96-ac1d-11cb3b82e79f"/>
  </ds:schemaRefs>
</ds:datastoreItem>
</file>

<file path=customXml/itemProps3.xml><?xml version="1.0" encoding="utf-8"?>
<ds:datastoreItem xmlns:ds="http://schemas.openxmlformats.org/officeDocument/2006/customXml" ds:itemID="{50CA2DBF-DEE3-4BA1-81CD-97B12698BBE0}">
  <ds:schemaRefs>
    <ds:schemaRef ds:uri="http://schemas.microsoft.com/sharepoint/v3/contenttype/forms"/>
  </ds:schemaRefs>
</ds:datastoreItem>
</file>

<file path=docMetadata/LabelInfo.xml><?xml version="1.0" encoding="utf-8"?>
<clbl:labelList xmlns:clbl="http://schemas.microsoft.com/office/2020/mipLabelMetadata">
  <clbl:label id="{51a5a3c7-ba38-4976-a2eb-9e02a5c891be}" enabled="1" method="Privileged" siteId="{9869aa0d-ebba-4f8c-9399-7dff7665b1d1}" removed="0"/>
  <clbl:label id="{e3ee1f8a-1fff-41c5-a45a-c32798e765eb}" enabled="0" method="" siteId="{e3ee1f8a-1fff-41c5-a45a-c32798e765eb}"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1575</Words>
  <Characters>8982</Characters>
  <Application>Microsoft Office Word</Application>
  <DocSecurity>0</DocSecurity>
  <Lines>74</Lines>
  <Paragraphs>21</Paragraphs>
  <ScaleCrop>false</ScaleCrop>
  <Company/>
  <LinksUpToDate>false</LinksUpToDate>
  <CharactersWithSpaces>10536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Shahin Moradi</dc:creator>
  <cp:keywords/>
  <dc:description/>
  <cp:lastModifiedBy>Sura Abdul-Razzak</cp:lastModifiedBy>
  <cp:revision>151</cp:revision>
  <dcterms:created xsi:type="dcterms:W3CDTF">2026-07-13T17:21:00Z</dcterms:created>
  <dcterms:modified xsi:type="dcterms:W3CDTF">2026-07-22T20:31:00Z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0x01010095A8F76F7ACB814183DD2F96F5BF3337</vt:lpwstr>
  </property>
  <property fmtid="{D5CDD505-2E9C-101B-9397-08002B2CF9AE}" pid="3" name="Confidentiality Classification">
    <vt:lpwstr/>
  </property>
  <property fmtid="{D5CDD505-2E9C-101B-9397-08002B2CF9AE}" pid="4" name="Confidentiality_x0020_Classification">
    <vt:lpwstr/>
  </property>
  <property fmtid="{D5CDD505-2E9C-101B-9397-08002B2CF9AE}" pid="5" name="Year">
    <vt:lpwstr/>
  </property>
  <property fmtid="{D5CDD505-2E9C-101B-9397-08002B2CF9AE}" pid="6" name="MediaServiceImageTags">
    <vt:lpwstr/>
  </property>
</Properties>
</file>