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0AA107" w14:textId="1D184DC4" w:rsidR="007A3A2F" w:rsidRPr="00F91D57" w:rsidRDefault="00E35D59" w:rsidP="00DE25D9">
      <w:pPr>
        <w:pStyle w:val="NoSpacing"/>
        <w:jc w:val="both"/>
        <w:rPr>
          <w:b/>
          <w:bCs/>
          <w:sz w:val="24"/>
          <w:szCs w:val="24"/>
        </w:rPr>
      </w:pPr>
      <w:r w:rsidRPr="00F91D57">
        <w:rPr>
          <w:b/>
          <w:bCs/>
          <w:sz w:val="24"/>
          <w:szCs w:val="24"/>
        </w:rPr>
        <w:t xml:space="preserve">Agriculture </w:t>
      </w:r>
      <w:r w:rsidR="00C12AFA" w:rsidRPr="00F91D57">
        <w:rPr>
          <w:b/>
          <w:bCs/>
          <w:sz w:val="24"/>
          <w:szCs w:val="24"/>
        </w:rPr>
        <w:t>Land Preservation</w:t>
      </w:r>
    </w:p>
    <w:p w14:paraId="3966BED8" w14:textId="5A7DCED2" w:rsidR="00A325C6" w:rsidRDefault="005B7B79" w:rsidP="00A325C6">
      <w:pPr>
        <w:pBdr>
          <w:bottom w:val="single" w:sz="4" w:space="1" w:color="auto"/>
        </w:pBdr>
        <w:tabs>
          <w:tab w:val="left" w:pos="6150"/>
        </w:tabs>
        <w:ind w:left="0"/>
        <w:jc w:val="both"/>
        <w:rPr>
          <w:b/>
          <w:bCs/>
          <w:sz w:val="24"/>
          <w:szCs w:val="24"/>
        </w:rPr>
      </w:pPr>
      <w:r w:rsidRPr="005B7B79">
        <w:rPr>
          <w:sz w:val="24"/>
          <w:szCs w:val="24"/>
        </w:rPr>
        <w:t>The Government of Alberta has indicated the intention to adopt an “agriculture first” approach and places a restriction on Class 1 and 2 soil based on the Land Suitability Rating System (LSRS). Within the Municipal District of Greenview No. 16, this means a very significant amount of our Agricultural Lands, which are Class 3 soils, are open to development even though they are highly valued in our northern area of Alberta.  A one-size fits all approach will not preserve agricultural lands in northern Alberta and the reclassification of Class 3 lands to Class 2 lands due to changing climate conditions has occurred and may be more pronounced in the future.  Class 3 lands north of Edmonton provides important relative production on a local and regional level and land intensive applications which remove Class 3 lands from production in our area are as impactful as the removal of Class 1 &amp; 2 Lands in southern areas of Alberta. Between 1948-2016, Canada experienced a 178 Growing-Degree-Day (GDD) increase, with this increase being most dramatic in the north and leading to northern producers successfully planting corn. This has been coupled with a 3-12 day increase in frost free days and daily maximum and minimum temperature increases. With Agricultural Land Preservation being the goal, we ask that you consider that Class 3 soils may be increasingly important for the Agriculture Industry and Alberta moving forward.</w:t>
      </w:r>
    </w:p>
    <w:p w14:paraId="35B42AC1" w14:textId="77777777" w:rsidR="00A325C6" w:rsidRPr="005B7B79" w:rsidRDefault="00A325C6" w:rsidP="00A325C6">
      <w:pPr>
        <w:pStyle w:val="NoSpacing"/>
        <w:jc w:val="both"/>
        <w:rPr>
          <w:iCs/>
          <w:sz w:val="12"/>
          <w:szCs w:val="12"/>
        </w:rPr>
      </w:pPr>
    </w:p>
    <w:p w14:paraId="10CB5337" w14:textId="77777777" w:rsidR="00A325C6" w:rsidRPr="00F91D57" w:rsidRDefault="00A325C6" w:rsidP="00A325C6">
      <w:pPr>
        <w:pBdr>
          <w:bottom w:val="single" w:sz="4" w:space="1" w:color="auto"/>
        </w:pBdr>
        <w:tabs>
          <w:tab w:val="left" w:pos="6150"/>
        </w:tabs>
        <w:ind w:left="0"/>
        <w:jc w:val="both"/>
        <w:rPr>
          <w:b/>
          <w:bCs/>
          <w:iCs/>
          <w:sz w:val="24"/>
          <w:szCs w:val="24"/>
        </w:rPr>
      </w:pPr>
      <w:r w:rsidRPr="00F91D57">
        <w:rPr>
          <w:b/>
          <w:bCs/>
          <w:iCs/>
          <w:sz w:val="24"/>
          <w:szCs w:val="24"/>
        </w:rPr>
        <w:t>Draft municipal engagement form</w:t>
      </w:r>
    </w:p>
    <w:p w14:paraId="48C996E3" w14:textId="2F868F7C" w:rsidR="00A325C6" w:rsidRDefault="00A325C6" w:rsidP="00A325C6">
      <w:pPr>
        <w:pBdr>
          <w:bottom w:val="single" w:sz="4" w:space="1" w:color="auto"/>
        </w:pBdr>
        <w:tabs>
          <w:tab w:val="left" w:pos="6150"/>
        </w:tabs>
        <w:ind w:left="0"/>
        <w:jc w:val="both"/>
        <w:rPr>
          <w:iCs/>
          <w:sz w:val="24"/>
          <w:szCs w:val="24"/>
        </w:rPr>
      </w:pPr>
      <w:r>
        <w:rPr>
          <w:iCs/>
          <w:sz w:val="24"/>
          <w:szCs w:val="24"/>
        </w:rPr>
        <w:t xml:space="preserve">Greenview encourages any methods of enhancing the representation of </w:t>
      </w:r>
      <w:r w:rsidRPr="00F91D57">
        <w:rPr>
          <w:iCs/>
          <w:sz w:val="24"/>
          <w:szCs w:val="24"/>
        </w:rPr>
        <w:t xml:space="preserve">municipal </w:t>
      </w:r>
      <w:r>
        <w:rPr>
          <w:iCs/>
          <w:sz w:val="24"/>
          <w:szCs w:val="24"/>
        </w:rPr>
        <w:t xml:space="preserve">issues in the </w:t>
      </w:r>
      <w:r w:rsidRPr="00F91D57">
        <w:rPr>
          <w:iCs/>
          <w:sz w:val="24"/>
          <w:szCs w:val="24"/>
        </w:rPr>
        <w:t xml:space="preserve">engagement </w:t>
      </w:r>
      <w:r>
        <w:rPr>
          <w:iCs/>
          <w:sz w:val="24"/>
          <w:szCs w:val="24"/>
        </w:rPr>
        <w:t xml:space="preserve">process with </w:t>
      </w:r>
      <w:r>
        <w:rPr>
          <w:sz w:val="24"/>
          <w:szCs w:val="24"/>
        </w:rPr>
        <w:t xml:space="preserve">the Alberta Utilities Commission (AUC).  </w:t>
      </w:r>
      <w:r w:rsidR="005B7B79">
        <w:rPr>
          <w:sz w:val="24"/>
          <w:szCs w:val="24"/>
        </w:rPr>
        <w:t>Greenview</w:t>
      </w:r>
      <w:r>
        <w:rPr>
          <w:iCs/>
          <w:sz w:val="24"/>
          <w:szCs w:val="24"/>
        </w:rPr>
        <w:t xml:space="preserve"> would like to see improvement on the prior consideration of planning issues locally versus coming at the end of a process which does not allow for local public interests to be at the forefront of issues as basic as site selection.  The potential requirement for a </w:t>
      </w:r>
      <w:r w:rsidRPr="00F91D57">
        <w:rPr>
          <w:iCs/>
          <w:sz w:val="24"/>
          <w:szCs w:val="24"/>
        </w:rPr>
        <w:t xml:space="preserve">municipal concurrence letter or municipal land-use planning </w:t>
      </w:r>
      <w:r>
        <w:rPr>
          <w:iCs/>
          <w:sz w:val="24"/>
          <w:szCs w:val="24"/>
        </w:rPr>
        <w:t>approval in advance of the AUC decision would elevate the ability for local government to ensure local interests are reflected</w:t>
      </w:r>
      <w:r w:rsidRPr="00F91D57">
        <w:rPr>
          <w:iCs/>
          <w:sz w:val="24"/>
          <w:szCs w:val="24"/>
        </w:rPr>
        <w:t xml:space="preserve"> as part of the project approval process. </w:t>
      </w:r>
    </w:p>
    <w:p w14:paraId="78AE68AA" w14:textId="77777777" w:rsidR="00A325C6" w:rsidRDefault="00A325C6" w:rsidP="00A325C6">
      <w:pPr>
        <w:pBdr>
          <w:bottom w:val="single" w:sz="4" w:space="1" w:color="auto"/>
        </w:pBdr>
        <w:tabs>
          <w:tab w:val="left" w:pos="6150"/>
        </w:tabs>
        <w:ind w:left="0"/>
        <w:jc w:val="both"/>
        <w:rPr>
          <w:iCs/>
          <w:sz w:val="24"/>
          <w:szCs w:val="24"/>
        </w:rPr>
      </w:pPr>
    </w:p>
    <w:p w14:paraId="55F238AB" w14:textId="77777777" w:rsidR="00A325C6" w:rsidRDefault="00A325C6" w:rsidP="00A325C6">
      <w:pPr>
        <w:pBdr>
          <w:bottom w:val="single" w:sz="4" w:space="1" w:color="auto"/>
        </w:pBdr>
        <w:tabs>
          <w:tab w:val="left" w:pos="6150"/>
        </w:tabs>
        <w:ind w:left="0"/>
        <w:jc w:val="both"/>
        <w:rPr>
          <w:iCs/>
          <w:sz w:val="24"/>
          <w:szCs w:val="24"/>
        </w:rPr>
      </w:pPr>
      <w:r>
        <w:rPr>
          <w:iCs/>
          <w:sz w:val="24"/>
          <w:szCs w:val="24"/>
        </w:rPr>
        <w:t xml:space="preserve">If a local government planning and </w:t>
      </w:r>
      <w:r w:rsidRPr="00F91D57">
        <w:rPr>
          <w:iCs/>
          <w:sz w:val="24"/>
          <w:szCs w:val="24"/>
        </w:rPr>
        <w:t>engagement</w:t>
      </w:r>
      <w:r>
        <w:rPr>
          <w:iCs/>
          <w:sz w:val="24"/>
          <w:szCs w:val="24"/>
        </w:rPr>
        <w:t xml:space="preserve"> form was to be provided it should be mandatory and filled out by the Municipality to ensure it is reflective of local concerns and values. This will allow for greater detail on the application of local planning (e.g. Area Structure Plans, Municipal Development Plans</w:t>
      </w:r>
      <w:r w:rsidRPr="00F91D57">
        <w:rPr>
          <w:iCs/>
          <w:sz w:val="24"/>
          <w:szCs w:val="24"/>
        </w:rPr>
        <w:t xml:space="preserve">, and </w:t>
      </w:r>
      <w:r>
        <w:rPr>
          <w:iCs/>
          <w:sz w:val="24"/>
          <w:szCs w:val="24"/>
        </w:rPr>
        <w:t>the Land Use Bylaw as well as local character and context for adjacent or impacted land uses)</w:t>
      </w:r>
      <w:r w:rsidRPr="00F91D57">
        <w:rPr>
          <w:iCs/>
          <w:sz w:val="24"/>
          <w:szCs w:val="24"/>
        </w:rPr>
        <w:t>. The engagement form should be modified to make it clear if and how the proposed project aligns with these various plans. This could be achieved by asking clearly if proposed project is aligned with each planning policy followed by details of how it aligns</w:t>
      </w:r>
      <w:r>
        <w:rPr>
          <w:iCs/>
          <w:sz w:val="24"/>
          <w:szCs w:val="24"/>
        </w:rPr>
        <w:t xml:space="preserve"> or where it fails to comply</w:t>
      </w:r>
      <w:r w:rsidRPr="00F91D57">
        <w:rPr>
          <w:iCs/>
          <w:sz w:val="24"/>
          <w:szCs w:val="24"/>
        </w:rPr>
        <w:t>.</w:t>
      </w:r>
      <w:r>
        <w:rPr>
          <w:iCs/>
          <w:sz w:val="24"/>
          <w:szCs w:val="24"/>
        </w:rPr>
        <w:t xml:space="preserve"> T</w:t>
      </w:r>
      <w:r w:rsidRPr="00F91D57">
        <w:rPr>
          <w:iCs/>
          <w:sz w:val="24"/>
          <w:szCs w:val="24"/>
        </w:rPr>
        <w:t xml:space="preserve">he AUC </w:t>
      </w:r>
      <w:r>
        <w:rPr>
          <w:iCs/>
          <w:sz w:val="24"/>
          <w:szCs w:val="24"/>
        </w:rPr>
        <w:t xml:space="preserve">should place a greater degree of consideration on </w:t>
      </w:r>
      <w:r w:rsidRPr="00F91D57">
        <w:rPr>
          <w:iCs/>
          <w:sz w:val="24"/>
          <w:szCs w:val="24"/>
        </w:rPr>
        <w:t>municipal planning documents</w:t>
      </w:r>
      <w:r>
        <w:rPr>
          <w:iCs/>
          <w:sz w:val="24"/>
          <w:szCs w:val="24"/>
        </w:rPr>
        <w:t xml:space="preserve"> under this review.</w:t>
      </w:r>
      <w:r w:rsidRPr="00F91D57">
        <w:rPr>
          <w:iCs/>
          <w:sz w:val="24"/>
          <w:szCs w:val="24"/>
        </w:rPr>
        <w:t xml:space="preserve"> </w:t>
      </w:r>
    </w:p>
    <w:p w14:paraId="4874DC26" w14:textId="77777777" w:rsidR="00A325C6" w:rsidRDefault="00A325C6" w:rsidP="00A325C6">
      <w:pPr>
        <w:pBdr>
          <w:bottom w:val="single" w:sz="4" w:space="1" w:color="auto"/>
        </w:pBdr>
        <w:tabs>
          <w:tab w:val="left" w:pos="6150"/>
        </w:tabs>
        <w:ind w:left="0"/>
        <w:jc w:val="both"/>
        <w:rPr>
          <w:iCs/>
          <w:sz w:val="24"/>
          <w:szCs w:val="24"/>
        </w:rPr>
      </w:pPr>
    </w:p>
    <w:p w14:paraId="424C10B7" w14:textId="3AC22F76" w:rsidR="00A325C6" w:rsidRDefault="00A325C6" w:rsidP="00A325C6">
      <w:pPr>
        <w:pBdr>
          <w:bottom w:val="single" w:sz="4" w:space="1" w:color="auto"/>
        </w:pBdr>
        <w:tabs>
          <w:tab w:val="left" w:pos="6150"/>
        </w:tabs>
        <w:ind w:left="0"/>
        <w:jc w:val="both"/>
        <w:rPr>
          <w:iCs/>
          <w:sz w:val="24"/>
          <w:szCs w:val="24"/>
        </w:rPr>
      </w:pPr>
      <w:r>
        <w:rPr>
          <w:iCs/>
          <w:sz w:val="24"/>
          <w:szCs w:val="24"/>
        </w:rPr>
        <w:t xml:space="preserve">If the form is completed by the proponent, then </w:t>
      </w:r>
      <w:r w:rsidRPr="00F91D57">
        <w:rPr>
          <w:iCs/>
          <w:sz w:val="24"/>
          <w:szCs w:val="24"/>
        </w:rPr>
        <w:t>the form must include sufficient time for the municipality to review and sign off if they agree the project aligns with their planning policies</w:t>
      </w:r>
      <w:r>
        <w:rPr>
          <w:iCs/>
          <w:sz w:val="24"/>
          <w:szCs w:val="24"/>
        </w:rPr>
        <w:t xml:space="preserve">.  </w:t>
      </w:r>
      <w:r w:rsidRPr="00F91D57">
        <w:rPr>
          <w:iCs/>
          <w:sz w:val="24"/>
          <w:szCs w:val="24"/>
        </w:rPr>
        <w:t>In the case of disagreement between the municipality and the proponent on whether a project is in alignment, the AUC should consider the municipal perspective to have priority, as they are the owner of the planning policies.</w:t>
      </w:r>
    </w:p>
    <w:p w14:paraId="25D7857C" w14:textId="77777777" w:rsidR="005B7B79" w:rsidRDefault="005B7B79" w:rsidP="00E1158F">
      <w:pPr>
        <w:pBdr>
          <w:bottom w:val="single" w:sz="4" w:space="1" w:color="auto"/>
        </w:pBdr>
        <w:tabs>
          <w:tab w:val="left" w:pos="6150"/>
        </w:tabs>
        <w:ind w:left="0"/>
        <w:jc w:val="both"/>
        <w:rPr>
          <w:b/>
          <w:bCs/>
          <w:iCs/>
          <w:sz w:val="24"/>
          <w:szCs w:val="24"/>
        </w:rPr>
      </w:pPr>
    </w:p>
    <w:p w14:paraId="2CF788EA" w14:textId="77777777" w:rsidR="005B7B79" w:rsidRDefault="005B7B79" w:rsidP="00E1158F">
      <w:pPr>
        <w:pBdr>
          <w:bottom w:val="single" w:sz="4" w:space="1" w:color="auto"/>
        </w:pBdr>
        <w:tabs>
          <w:tab w:val="left" w:pos="6150"/>
        </w:tabs>
        <w:ind w:left="0"/>
        <w:jc w:val="both"/>
        <w:rPr>
          <w:b/>
          <w:bCs/>
          <w:iCs/>
          <w:sz w:val="24"/>
          <w:szCs w:val="24"/>
        </w:rPr>
      </w:pPr>
    </w:p>
    <w:p w14:paraId="1E9D1A4C" w14:textId="77777777" w:rsidR="005B7B79" w:rsidRDefault="005B7B79" w:rsidP="00E1158F">
      <w:pPr>
        <w:pBdr>
          <w:bottom w:val="single" w:sz="4" w:space="1" w:color="auto"/>
        </w:pBdr>
        <w:tabs>
          <w:tab w:val="left" w:pos="6150"/>
        </w:tabs>
        <w:ind w:left="0"/>
        <w:jc w:val="both"/>
        <w:rPr>
          <w:b/>
          <w:bCs/>
          <w:iCs/>
          <w:sz w:val="24"/>
          <w:szCs w:val="24"/>
        </w:rPr>
      </w:pPr>
    </w:p>
    <w:p w14:paraId="563E6DB0" w14:textId="0C06A902" w:rsidR="00E1158F" w:rsidRPr="00F91D57" w:rsidRDefault="00E1158F" w:rsidP="00E1158F">
      <w:pPr>
        <w:pBdr>
          <w:bottom w:val="single" w:sz="4" w:space="1" w:color="auto"/>
        </w:pBdr>
        <w:tabs>
          <w:tab w:val="left" w:pos="6150"/>
        </w:tabs>
        <w:ind w:left="0"/>
        <w:jc w:val="both"/>
        <w:rPr>
          <w:b/>
          <w:bCs/>
          <w:iCs/>
          <w:sz w:val="24"/>
          <w:szCs w:val="24"/>
        </w:rPr>
      </w:pPr>
      <w:r w:rsidRPr="00F91D57">
        <w:rPr>
          <w:b/>
          <w:bCs/>
          <w:iCs/>
          <w:sz w:val="24"/>
          <w:szCs w:val="24"/>
        </w:rPr>
        <w:t>Setbacks for renewable energy facilities</w:t>
      </w:r>
    </w:p>
    <w:p w14:paraId="4FF4FED3" w14:textId="77777777" w:rsidR="008B6647" w:rsidRPr="00E1158F" w:rsidRDefault="008B6647" w:rsidP="00E1158F">
      <w:pPr>
        <w:pBdr>
          <w:bottom w:val="single" w:sz="4" w:space="1" w:color="auto"/>
        </w:pBdr>
        <w:tabs>
          <w:tab w:val="left" w:pos="6150"/>
        </w:tabs>
        <w:ind w:left="0"/>
        <w:jc w:val="both"/>
        <w:rPr>
          <w:iCs/>
          <w:sz w:val="24"/>
          <w:szCs w:val="24"/>
        </w:rPr>
      </w:pPr>
    </w:p>
    <w:p w14:paraId="2A51FD38" w14:textId="77777777" w:rsidR="0080011D" w:rsidRDefault="00E1158F" w:rsidP="00E1158F">
      <w:pPr>
        <w:pBdr>
          <w:bottom w:val="single" w:sz="4" w:space="1" w:color="auto"/>
        </w:pBdr>
        <w:tabs>
          <w:tab w:val="left" w:pos="6150"/>
        </w:tabs>
        <w:ind w:left="0"/>
        <w:jc w:val="both"/>
        <w:rPr>
          <w:iCs/>
          <w:sz w:val="24"/>
          <w:szCs w:val="24"/>
        </w:rPr>
      </w:pPr>
      <w:r>
        <w:rPr>
          <w:iCs/>
          <w:sz w:val="24"/>
          <w:szCs w:val="24"/>
        </w:rPr>
        <w:t>Greenview understands t</w:t>
      </w:r>
      <w:r w:rsidRPr="00E1158F">
        <w:rPr>
          <w:iCs/>
          <w:sz w:val="24"/>
          <w:szCs w:val="24"/>
        </w:rPr>
        <w:t>he AUC is considering implemen</w:t>
      </w:r>
      <w:r>
        <w:rPr>
          <w:iCs/>
          <w:sz w:val="24"/>
          <w:szCs w:val="24"/>
        </w:rPr>
        <w:t xml:space="preserve">ting </w:t>
      </w:r>
      <w:r w:rsidRPr="00E1158F">
        <w:rPr>
          <w:iCs/>
          <w:sz w:val="24"/>
          <w:szCs w:val="24"/>
        </w:rPr>
        <w:t>setback distance</w:t>
      </w:r>
      <w:r w:rsidR="008B6647">
        <w:rPr>
          <w:iCs/>
          <w:sz w:val="24"/>
          <w:szCs w:val="24"/>
        </w:rPr>
        <w:t>s</w:t>
      </w:r>
      <w:r w:rsidRPr="00E1158F">
        <w:rPr>
          <w:iCs/>
          <w:sz w:val="24"/>
          <w:szCs w:val="24"/>
        </w:rPr>
        <w:t xml:space="preserve"> between renewable energy project</w:t>
      </w:r>
      <w:r w:rsidR="008B6647">
        <w:rPr>
          <w:iCs/>
          <w:sz w:val="24"/>
          <w:szCs w:val="24"/>
        </w:rPr>
        <w:t>s</w:t>
      </w:r>
      <w:r w:rsidRPr="00E1158F">
        <w:rPr>
          <w:iCs/>
          <w:sz w:val="24"/>
          <w:szCs w:val="24"/>
        </w:rPr>
        <w:t xml:space="preserve"> and existing developments. </w:t>
      </w:r>
      <w:r w:rsidR="008B6647">
        <w:rPr>
          <w:iCs/>
          <w:sz w:val="24"/>
          <w:szCs w:val="24"/>
        </w:rPr>
        <w:t xml:space="preserve">Greenview </w:t>
      </w:r>
      <w:proofErr w:type="gramStart"/>
      <w:r w:rsidR="008B6647">
        <w:rPr>
          <w:iCs/>
          <w:sz w:val="24"/>
          <w:szCs w:val="24"/>
        </w:rPr>
        <w:t>has the ability to</w:t>
      </w:r>
      <w:proofErr w:type="gramEnd"/>
      <w:r w:rsidR="008B6647">
        <w:rPr>
          <w:iCs/>
          <w:sz w:val="24"/>
          <w:szCs w:val="24"/>
        </w:rPr>
        <w:t xml:space="preserve"> establish its </w:t>
      </w:r>
      <w:r w:rsidRPr="00E1158F">
        <w:rPr>
          <w:iCs/>
          <w:sz w:val="24"/>
          <w:szCs w:val="24"/>
        </w:rPr>
        <w:t>own setbacks</w:t>
      </w:r>
      <w:r w:rsidR="008B6647">
        <w:rPr>
          <w:iCs/>
          <w:sz w:val="24"/>
          <w:szCs w:val="24"/>
        </w:rPr>
        <w:t xml:space="preserve"> for development </w:t>
      </w:r>
      <w:r w:rsidRPr="00E1158F">
        <w:rPr>
          <w:iCs/>
          <w:sz w:val="24"/>
          <w:szCs w:val="24"/>
        </w:rPr>
        <w:t xml:space="preserve">in </w:t>
      </w:r>
      <w:r w:rsidR="008B6647">
        <w:rPr>
          <w:iCs/>
          <w:sz w:val="24"/>
          <w:szCs w:val="24"/>
        </w:rPr>
        <w:t>our</w:t>
      </w:r>
      <w:r w:rsidRPr="00E1158F">
        <w:rPr>
          <w:iCs/>
          <w:sz w:val="24"/>
          <w:szCs w:val="24"/>
        </w:rPr>
        <w:t xml:space="preserve"> planning </w:t>
      </w:r>
      <w:r w:rsidR="008B6647" w:rsidRPr="00E1158F">
        <w:rPr>
          <w:iCs/>
          <w:sz w:val="24"/>
          <w:szCs w:val="24"/>
        </w:rPr>
        <w:t>documents and</w:t>
      </w:r>
      <w:r w:rsidR="008B6647">
        <w:rPr>
          <w:iCs/>
          <w:sz w:val="24"/>
          <w:szCs w:val="24"/>
        </w:rPr>
        <w:t xml:space="preserve"> if given sufficient expectations they will be respected by the AUC, would be preferrable. Of concern is if setbacks established by the AUC would be reciprocal in nature and have the effect of sterilizing adjacent lands for a significant array of other land uses.  </w:t>
      </w:r>
    </w:p>
    <w:p w14:paraId="1A70928E" w14:textId="77777777" w:rsidR="0080011D" w:rsidRDefault="0080011D" w:rsidP="00E1158F">
      <w:pPr>
        <w:pBdr>
          <w:bottom w:val="single" w:sz="4" w:space="1" w:color="auto"/>
        </w:pBdr>
        <w:tabs>
          <w:tab w:val="left" w:pos="6150"/>
        </w:tabs>
        <w:ind w:left="0"/>
        <w:jc w:val="both"/>
        <w:rPr>
          <w:iCs/>
          <w:sz w:val="24"/>
          <w:szCs w:val="24"/>
        </w:rPr>
      </w:pPr>
    </w:p>
    <w:p w14:paraId="22890FFF" w14:textId="12F1BE78" w:rsidR="004E7FC7" w:rsidRDefault="008B6647" w:rsidP="0080011D">
      <w:pPr>
        <w:pBdr>
          <w:bottom w:val="single" w:sz="4" w:space="1" w:color="auto"/>
        </w:pBdr>
        <w:tabs>
          <w:tab w:val="left" w:pos="6150"/>
        </w:tabs>
        <w:ind w:left="0"/>
        <w:jc w:val="both"/>
        <w:rPr>
          <w:iCs/>
          <w:sz w:val="24"/>
          <w:szCs w:val="24"/>
        </w:rPr>
      </w:pPr>
      <w:r>
        <w:rPr>
          <w:iCs/>
          <w:sz w:val="24"/>
          <w:szCs w:val="24"/>
        </w:rPr>
        <w:t xml:space="preserve">As municipal </w:t>
      </w:r>
      <w:r w:rsidR="0080011D">
        <w:rPr>
          <w:iCs/>
          <w:sz w:val="24"/>
          <w:szCs w:val="24"/>
        </w:rPr>
        <w:t>governments</w:t>
      </w:r>
      <w:r>
        <w:rPr>
          <w:iCs/>
          <w:sz w:val="24"/>
          <w:szCs w:val="24"/>
        </w:rPr>
        <w:t xml:space="preserve"> are the experts on local land </w:t>
      </w:r>
      <w:r w:rsidR="0080011D">
        <w:rPr>
          <w:iCs/>
          <w:sz w:val="24"/>
          <w:szCs w:val="24"/>
        </w:rPr>
        <w:t>use</w:t>
      </w:r>
      <w:r>
        <w:rPr>
          <w:iCs/>
          <w:sz w:val="24"/>
          <w:szCs w:val="24"/>
        </w:rPr>
        <w:t xml:space="preserve"> polic</w:t>
      </w:r>
      <w:r w:rsidR="0080011D">
        <w:rPr>
          <w:iCs/>
          <w:sz w:val="24"/>
          <w:szCs w:val="24"/>
        </w:rPr>
        <w:t>y development and its application, the AUC should default to local planning bylaws and policy where it exists</w:t>
      </w:r>
      <w:r w:rsidR="00E1158F" w:rsidRPr="00E1158F">
        <w:rPr>
          <w:iCs/>
          <w:sz w:val="24"/>
          <w:szCs w:val="24"/>
        </w:rPr>
        <w:t>.</w:t>
      </w:r>
      <w:r w:rsidR="0080011D">
        <w:rPr>
          <w:iCs/>
          <w:sz w:val="24"/>
          <w:szCs w:val="24"/>
        </w:rPr>
        <w:t xml:space="preserve">  </w:t>
      </w:r>
      <w:r w:rsidR="00E1158F" w:rsidRPr="00E1158F">
        <w:rPr>
          <w:iCs/>
          <w:sz w:val="24"/>
          <w:szCs w:val="24"/>
        </w:rPr>
        <w:t xml:space="preserve">If the AUC does implement provincewide setbacks, </w:t>
      </w:r>
      <w:r w:rsidR="0080011D">
        <w:rPr>
          <w:iCs/>
          <w:sz w:val="24"/>
          <w:szCs w:val="24"/>
        </w:rPr>
        <w:t xml:space="preserve">they should apply as </w:t>
      </w:r>
      <w:r w:rsidR="00E1158F" w:rsidRPr="00E1158F">
        <w:rPr>
          <w:iCs/>
          <w:sz w:val="24"/>
          <w:szCs w:val="24"/>
        </w:rPr>
        <w:t xml:space="preserve">defaults only </w:t>
      </w:r>
      <w:r w:rsidR="0080011D">
        <w:rPr>
          <w:iCs/>
          <w:sz w:val="24"/>
          <w:szCs w:val="24"/>
        </w:rPr>
        <w:t xml:space="preserve">where a </w:t>
      </w:r>
      <w:r w:rsidR="0080011D" w:rsidRPr="00E1158F">
        <w:rPr>
          <w:iCs/>
          <w:sz w:val="24"/>
          <w:szCs w:val="24"/>
        </w:rPr>
        <w:t>municipality</w:t>
      </w:r>
      <w:r w:rsidR="00E1158F" w:rsidRPr="00E1158F">
        <w:rPr>
          <w:iCs/>
          <w:sz w:val="24"/>
          <w:szCs w:val="24"/>
        </w:rPr>
        <w:t xml:space="preserve"> does not have local setback requirement</w:t>
      </w:r>
      <w:r w:rsidR="0080011D">
        <w:rPr>
          <w:iCs/>
          <w:sz w:val="24"/>
          <w:szCs w:val="24"/>
        </w:rPr>
        <w:t xml:space="preserve"> already established.</w:t>
      </w:r>
    </w:p>
    <w:p w14:paraId="1EECDD95" w14:textId="77777777" w:rsidR="0080011D" w:rsidRDefault="0080011D" w:rsidP="0080011D">
      <w:pPr>
        <w:pBdr>
          <w:bottom w:val="single" w:sz="4" w:space="1" w:color="auto"/>
        </w:pBdr>
        <w:tabs>
          <w:tab w:val="left" w:pos="6150"/>
        </w:tabs>
        <w:ind w:left="0"/>
        <w:jc w:val="both"/>
        <w:rPr>
          <w:iCs/>
          <w:sz w:val="24"/>
          <w:szCs w:val="24"/>
        </w:rPr>
      </w:pPr>
    </w:p>
    <w:p w14:paraId="37C750EA" w14:textId="3D58184C" w:rsidR="0080011D" w:rsidRDefault="0080011D" w:rsidP="0080011D">
      <w:pPr>
        <w:pBdr>
          <w:bottom w:val="single" w:sz="4" w:space="1" w:color="auto"/>
        </w:pBdr>
        <w:tabs>
          <w:tab w:val="left" w:pos="6150"/>
        </w:tabs>
        <w:ind w:left="0"/>
        <w:jc w:val="both"/>
        <w:rPr>
          <w:iCs/>
          <w:sz w:val="24"/>
          <w:szCs w:val="24"/>
        </w:rPr>
      </w:pPr>
      <w:r>
        <w:rPr>
          <w:iCs/>
          <w:sz w:val="24"/>
          <w:szCs w:val="24"/>
        </w:rPr>
        <w:t>Setbacks should also not be relegated to the distance between a placement on a parcel and the property or project boundary.  Local government also has the planning authority to mange the density of development uses within its community or in relation to each other.  Grouping of development in one area, the dispersion distance between similar uses or the restriction to the proximity of competing uses are all facets of local decision making and should be available for management by the municipality where they have identified such policies.</w:t>
      </w:r>
    </w:p>
    <w:p w14:paraId="7FE22BC9" w14:textId="77777777" w:rsidR="00A325C6" w:rsidRDefault="00A325C6" w:rsidP="0080011D">
      <w:pPr>
        <w:pBdr>
          <w:bottom w:val="single" w:sz="4" w:space="1" w:color="auto"/>
        </w:pBdr>
        <w:tabs>
          <w:tab w:val="left" w:pos="6150"/>
        </w:tabs>
        <w:ind w:left="0"/>
        <w:jc w:val="both"/>
        <w:rPr>
          <w:iCs/>
          <w:sz w:val="24"/>
          <w:szCs w:val="24"/>
        </w:rPr>
      </w:pPr>
    </w:p>
    <w:p w14:paraId="7524189C" w14:textId="77777777" w:rsidR="00A325C6" w:rsidRPr="00E35D59" w:rsidRDefault="00A325C6" w:rsidP="00A325C6">
      <w:pPr>
        <w:pStyle w:val="NoSpacing"/>
        <w:jc w:val="both"/>
        <w:rPr>
          <w:b/>
          <w:bCs/>
          <w:sz w:val="24"/>
          <w:szCs w:val="24"/>
        </w:rPr>
      </w:pPr>
      <w:r w:rsidRPr="00F91D57">
        <w:rPr>
          <w:b/>
          <w:bCs/>
          <w:sz w:val="24"/>
          <w:szCs w:val="24"/>
        </w:rPr>
        <w:t xml:space="preserve">Reclamation Security </w:t>
      </w:r>
    </w:p>
    <w:p w14:paraId="04D10E77" w14:textId="77777777" w:rsidR="00A325C6" w:rsidRPr="00E1158F" w:rsidRDefault="00A325C6" w:rsidP="00A325C6">
      <w:pPr>
        <w:pStyle w:val="NoSpacing"/>
        <w:jc w:val="both"/>
        <w:rPr>
          <w:sz w:val="24"/>
          <w:szCs w:val="24"/>
        </w:rPr>
      </w:pPr>
    </w:p>
    <w:p w14:paraId="63248D05" w14:textId="77777777" w:rsidR="00A325C6" w:rsidRPr="00E1158F" w:rsidRDefault="00A325C6" w:rsidP="00A325C6">
      <w:pPr>
        <w:pStyle w:val="NoSpacing"/>
        <w:jc w:val="both"/>
        <w:rPr>
          <w:sz w:val="24"/>
          <w:szCs w:val="24"/>
        </w:rPr>
      </w:pPr>
      <w:r>
        <w:rPr>
          <w:sz w:val="24"/>
          <w:szCs w:val="24"/>
        </w:rPr>
        <w:t>Greenview</w:t>
      </w:r>
      <w:r w:rsidRPr="00E1158F">
        <w:rPr>
          <w:sz w:val="24"/>
          <w:szCs w:val="24"/>
        </w:rPr>
        <w:t xml:space="preserve"> </w:t>
      </w:r>
      <w:r>
        <w:rPr>
          <w:sz w:val="24"/>
          <w:szCs w:val="24"/>
        </w:rPr>
        <w:t>are in favour of securities</w:t>
      </w:r>
      <w:r w:rsidRPr="00E1158F">
        <w:rPr>
          <w:sz w:val="24"/>
          <w:szCs w:val="24"/>
        </w:rPr>
        <w:t xml:space="preserve"> </w:t>
      </w:r>
      <w:r>
        <w:rPr>
          <w:sz w:val="24"/>
          <w:szCs w:val="24"/>
        </w:rPr>
        <w:t xml:space="preserve">being </w:t>
      </w:r>
      <w:r w:rsidRPr="00E1158F">
        <w:rPr>
          <w:sz w:val="24"/>
          <w:szCs w:val="24"/>
        </w:rPr>
        <w:t xml:space="preserve">required for </w:t>
      </w:r>
      <w:r>
        <w:rPr>
          <w:sz w:val="24"/>
          <w:szCs w:val="24"/>
        </w:rPr>
        <w:t>future projects</w:t>
      </w:r>
      <w:r w:rsidRPr="00E1158F">
        <w:rPr>
          <w:sz w:val="24"/>
          <w:szCs w:val="24"/>
        </w:rPr>
        <w:t xml:space="preserve">. </w:t>
      </w:r>
      <w:r>
        <w:rPr>
          <w:sz w:val="24"/>
          <w:szCs w:val="24"/>
        </w:rPr>
        <w:t xml:space="preserve"> </w:t>
      </w:r>
      <w:r w:rsidRPr="00E1158F">
        <w:rPr>
          <w:sz w:val="24"/>
          <w:szCs w:val="24"/>
        </w:rPr>
        <w:t>Reclamation securities are necessary to protect the public interest and ensure that industry is held accountable,</w:t>
      </w:r>
      <w:r>
        <w:rPr>
          <w:sz w:val="24"/>
          <w:szCs w:val="24"/>
        </w:rPr>
        <w:t xml:space="preserve"> and lands taken out of food production are returned to an equivalent capacity for production</w:t>
      </w:r>
      <w:r w:rsidRPr="00E1158F">
        <w:rPr>
          <w:sz w:val="24"/>
          <w:szCs w:val="24"/>
        </w:rPr>
        <w:t xml:space="preserve">. </w:t>
      </w:r>
      <w:r>
        <w:rPr>
          <w:sz w:val="24"/>
          <w:szCs w:val="24"/>
        </w:rPr>
        <w:t xml:space="preserve"> </w:t>
      </w:r>
      <w:r w:rsidRPr="00E1158F">
        <w:rPr>
          <w:sz w:val="24"/>
          <w:szCs w:val="24"/>
        </w:rPr>
        <w:t xml:space="preserve">Proponents should be required to verify reclamation securities as early in the approval process as possible to avoid creating unnecessary work for municipalities. </w:t>
      </w:r>
    </w:p>
    <w:p w14:paraId="446CB96A" w14:textId="77777777" w:rsidR="0080011D" w:rsidRDefault="0080011D" w:rsidP="00E1158F">
      <w:pPr>
        <w:pBdr>
          <w:bottom w:val="single" w:sz="4" w:space="1" w:color="auto"/>
        </w:pBdr>
        <w:tabs>
          <w:tab w:val="left" w:pos="6150"/>
        </w:tabs>
        <w:ind w:left="0"/>
        <w:jc w:val="both"/>
        <w:rPr>
          <w:iCs/>
          <w:sz w:val="24"/>
          <w:szCs w:val="24"/>
        </w:rPr>
      </w:pPr>
    </w:p>
    <w:p w14:paraId="485D95A0" w14:textId="77777777" w:rsidR="00A325C6" w:rsidRDefault="00A325C6" w:rsidP="00A325C6">
      <w:pPr>
        <w:pBdr>
          <w:bottom w:val="single" w:sz="4" w:space="1" w:color="auto"/>
        </w:pBdr>
        <w:tabs>
          <w:tab w:val="left" w:pos="6150"/>
        </w:tabs>
        <w:ind w:left="0"/>
        <w:jc w:val="both"/>
        <w:rPr>
          <w:iCs/>
          <w:sz w:val="24"/>
          <w:szCs w:val="24"/>
        </w:rPr>
      </w:pPr>
    </w:p>
    <w:sectPr w:rsidR="00A325C6" w:rsidSect="005B7B79">
      <w:headerReference w:type="even" r:id="rId8"/>
      <w:headerReference w:type="default" r:id="rId9"/>
      <w:footerReference w:type="even" r:id="rId10"/>
      <w:footerReference w:type="default" r:id="rId11"/>
      <w:headerReference w:type="first" r:id="rId12"/>
      <w:footerReference w:type="first" r:id="rId13"/>
      <w:pgSz w:w="12240" w:h="15840" w:code="1"/>
      <w:pgMar w:top="798" w:right="851" w:bottom="630" w:left="851" w:header="902"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5DD395" w14:textId="77777777" w:rsidR="00632692" w:rsidRDefault="00632692" w:rsidP="00506AE9">
      <w:r>
        <w:separator/>
      </w:r>
    </w:p>
  </w:endnote>
  <w:endnote w:type="continuationSeparator" w:id="0">
    <w:p w14:paraId="7BA93BD3" w14:textId="77777777" w:rsidR="00632692" w:rsidRDefault="00632692" w:rsidP="00506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alibri" w:hAnsi="Calibri"/>
        <w:color w:val="FFFFFF" w:themeColor="background1"/>
        <w:sz w:val="20"/>
        <w:szCs w:val="20"/>
      </w:rPr>
      <w:id w:val="1698347376"/>
      <w:docPartObj>
        <w:docPartGallery w:val="Page Numbers (Bottom of Page)"/>
        <w:docPartUnique/>
      </w:docPartObj>
    </w:sdtPr>
    <w:sdtEndPr>
      <w:rPr>
        <w:noProof/>
      </w:rPr>
    </w:sdtEndPr>
    <w:sdtContent>
      <w:p w14:paraId="06ABD296" w14:textId="77777777" w:rsidR="00A37454" w:rsidRPr="00916181" w:rsidRDefault="00A37454" w:rsidP="00916181">
        <w:pPr>
          <w:pStyle w:val="Footer"/>
          <w:rPr>
            <w:rFonts w:ascii="Calibri" w:hAnsi="Calibri"/>
            <w:color w:val="FFFFFF" w:themeColor="background1"/>
            <w:sz w:val="20"/>
            <w:szCs w:val="20"/>
          </w:rPr>
        </w:pPr>
        <w:r>
          <w:rPr>
            <w:rFonts w:ascii="Calibri" w:hAnsi="Calibri"/>
            <w:noProof/>
            <w:color w:val="FFFFFF" w:themeColor="background1"/>
            <w:sz w:val="20"/>
            <w:szCs w:val="20"/>
          </w:rPr>
          <w:t xml:space="preserve"> </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42A39F" w14:textId="77777777" w:rsidR="00A37454" w:rsidRPr="002E5B84" w:rsidRDefault="00A37454" w:rsidP="00437AD9">
    <w:pPr>
      <w:pStyle w:val="Footer"/>
      <w:jc w:val="center"/>
      <w:rPr>
        <w:rFonts w:ascii="Calibri" w:hAnsi="Calibri"/>
        <w:color w:val="FFFFFF" w:themeColor="background1"/>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EC106C" w14:textId="77777777" w:rsidR="00A37454" w:rsidRDefault="00A37454" w:rsidP="00DF625A">
    <w:pPr>
      <w:pStyle w:val="Footer"/>
      <w:jc w:val="center"/>
      <w:rPr>
        <w:rFonts w:ascii="Calibri" w:hAnsi="Calibri"/>
        <w:i/>
        <w:noProof/>
        <w:color w:val="808080" w:themeColor="background1" w:themeShade="80"/>
        <w:sz w:val="20"/>
        <w:szCs w:val="20"/>
        <w:lang w:eastAsia="en-CA"/>
      </w:rPr>
    </w:pPr>
  </w:p>
  <w:p w14:paraId="3F3EACF1" w14:textId="77777777" w:rsidR="00A37454" w:rsidRPr="00437AD9" w:rsidRDefault="00A37454" w:rsidP="00DF625A">
    <w:pPr>
      <w:pStyle w:val="Footer"/>
      <w:jc w:val="center"/>
      <w:rPr>
        <w:color w:val="808080" w:themeColor="background1" w:themeShade="80"/>
        <w:sz w:val="20"/>
        <w:szCs w:val="20"/>
      </w:rPr>
    </w:pPr>
  </w:p>
  <w:p w14:paraId="627D6BBF" w14:textId="77777777" w:rsidR="00A37454" w:rsidRPr="00E60DA4" w:rsidRDefault="00A37454" w:rsidP="00437AD9">
    <w:pPr>
      <w:pStyle w:val="Footer"/>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49CB3F" w14:textId="77777777" w:rsidR="00632692" w:rsidRDefault="00632692" w:rsidP="00506AE9">
      <w:r>
        <w:separator/>
      </w:r>
    </w:p>
  </w:footnote>
  <w:footnote w:type="continuationSeparator" w:id="0">
    <w:p w14:paraId="045704EB" w14:textId="77777777" w:rsidR="00632692" w:rsidRDefault="00632692" w:rsidP="00506A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BA2C7C" w14:textId="77777777" w:rsidR="00A37454" w:rsidRPr="00CF7047" w:rsidRDefault="00A37454" w:rsidP="0082533B">
    <w:pPr>
      <w:pStyle w:val="Header"/>
      <w:tabs>
        <w:tab w:val="clear" w:pos="4680"/>
        <w:tab w:val="clear" w:pos="9360"/>
        <w:tab w:val="center" w:pos="5269"/>
      </w:tabs>
      <w:ind w:left="0"/>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3D3C26" w14:textId="77777777" w:rsidR="00A37454" w:rsidRPr="002E5B84" w:rsidRDefault="00A37454" w:rsidP="002E5B84">
    <w:pPr>
      <w:pStyle w:val="Header"/>
      <w:tabs>
        <w:tab w:val="clear" w:pos="4680"/>
        <w:tab w:val="center" w:pos="6390"/>
      </w:tabs>
      <w:ind w:left="0"/>
      <w:rPr>
        <w:b/>
        <w:color w:val="009734"/>
        <w:sz w:val="20"/>
        <w:szCs w:val="20"/>
      </w:rPr>
    </w:pPr>
  </w:p>
  <w:p w14:paraId="2F393D7F" w14:textId="77777777" w:rsidR="00A37454" w:rsidRPr="002E5B84" w:rsidRDefault="00A37454" w:rsidP="00EF5304">
    <w:pPr>
      <w:pStyle w:val="Header"/>
      <w:ind w:left="0"/>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D3E3EB" w14:textId="301CD53A" w:rsidR="00E35D59" w:rsidRDefault="00A37454" w:rsidP="00E35D59">
    <w:pPr>
      <w:pStyle w:val="Header"/>
      <w:tabs>
        <w:tab w:val="clear" w:pos="4680"/>
        <w:tab w:val="center" w:pos="6390"/>
      </w:tabs>
      <w:spacing w:before="240"/>
      <w:jc w:val="center"/>
      <w:rPr>
        <w:sz w:val="48"/>
        <w:szCs w:val="48"/>
      </w:rPr>
    </w:pPr>
    <w:r>
      <w:rPr>
        <w:noProof/>
        <w:lang w:eastAsia="en-CA"/>
      </w:rPr>
      <w:drawing>
        <wp:anchor distT="0" distB="0" distL="114300" distR="114300" simplePos="0" relativeHeight="251666432" behindDoc="1" locked="0" layoutInCell="1" allowOverlap="1" wp14:anchorId="5C96FB2A" wp14:editId="44987BA5">
          <wp:simplePos x="0" y="0"/>
          <wp:positionH relativeFrom="column">
            <wp:posOffset>133020</wp:posOffset>
          </wp:positionH>
          <wp:positionV relativeFrom="page">
            <wp:posOffset>454456</wp:posOffset>
          </wp:positionV>
          <wp:extent cx="1116965" cy="913130"/>
          <wp:effectExtent l="0" t="0" r="635" b="1270"/>
          <wp:wrapNone/>
          <wp:docPr id="1376164379" name="Picture 1376164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a:extLst>
                      <a:ext uri="{28A0092B-C50C-407E-A947-70E740481C1C}">
                        <a14:useLocalDpi xmlns:a14="http://schemas.microsoft.com/office/drawing/2010/main" val="0"/>
                      </a:ext>
                    </a:extLst>
                  </a:blip>
                  <a:stretch>
                    <a:fillRect/>
                  </a:stretch>
                </pic:blipFill>
                <pic:spPr>
                  <a:xfrm>
                    <a:off x="0" y="0"/>
                    <a:ext cx="1116965" cy="91313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E35D59">
      <w:rPr>
        <w:sz w:val="48"/>
        <w:szCs w:val="48"/>
      </w:rPr>
      <w:t xml:space="preserve">Comments for </w:t>
    </w:r>
    <w:r w:rsidR="00A325C6">
      <w:rPr>
        <w:sz w:val="48"/>
        <w:szCs w:val="48"/>
      </w:rPr>
      <w:t xml:space="preserve">submission </w:t>
    </w:r>
  </w:p>
  <w:p w14:paraId="56D46AB9" w14:textId="5791E341" w:rsidR="00A37454" w:rsidRPr="00DB7A5E" w:rsidRDefault="00E35D59" w:rsidP="00E35D59">
    <w:pPr>
      <w:pStyle w:val="Header"/>
      <w:tabs>
        <w:tab w:val="clear" w:pos="4680"/>
        <w:tab w:val="center" w:pos="6390"/>
      </w:tabs>
      <w:spacing w:before="240"/>
      <w:jc w:val="center"/>
      <w:rPr>
        <w:b/>
        <w:color w:val="009734"/>
        <w:sz w:val="36"/>
        <w:szCs w:val="36"/>
      </w:rPr>
    </w:pPr>
    <w:r>
      <w:rPr>
        <w:sz w:val="48"/>
        <w:szCs w:val="48"/>
      </w:rPr>
      <w:t xml:space="preserve">of the AUC in </w:t>
    </w:r>
    <w:r w:rsidR="00A325C6">
      <w:rPr>
        <w:sz w:val="48"/>
        <w:szCs w:val="48"/>
      </w:rPr>
      <w:t>Review</w:t>
    </w:r>
    <w:r>
      <w:rPr>
        <w:sz w:val="48"/>
        <w:szCs w:val="48"/>
      </w:rPr>
      <w:t xml:space="preserve"> </w:t>
    </w:r>
    <w:r w:rsidR="00A325C6">
      <w:rPr>
        <w:sz w:val="48"/>
        <w:szCs w:val="48"/>
      </w:rPr>
      <w:t>of</w:t>
    </w:r>
    <w:r>
      <w:rPr>
        <w:sz w:val="48"/>
        <w:szCs w:val="48"/>
      </w:rPr>
      <w:t xml:space="preserve"> Rule 007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360F4C"/>
    <w:multiLevelType w:val="hybridMultilevel"/>
    <w:tmpl w:val="803037A6"/>
    <w:lvl w:ilvl="0" w:tplc="30A2177C">
      <w:start w:val="1"/>
      <w:numFmt w:val="decimal"/>
      <w:lvlText w:val="%1."/>
      <w:lvlJc w:val="left"/>
      <w:pPr>
        <w:ind w:left="720" w:hanging="360"/>
      </w:pPr>
      <w:rPr>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92018C9"/>
    <w:multiLevelType w:val="hybridMultilevel"/>
    <w:tmpl w:val="DE26044E"/>
    <w:lvl w:ilvl="0" w:tplc="072209E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B8C7A7B"/>
    <w:multiLevelType w:val="multilevel"/>
    <w:tmpl w:val="17D21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BBC409C"/>
    <w:multiLevelType w:val="hybridMultilevel"/>
    <w:tmpl w:val="33606560"/>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25FE2FC1"/>
    <w:multiLevelType w:val="hybridMultilevel"/>
    <w:tmpl w:val="1198418E"/>
    <w:lvl w:ilvl="0" w:tplc="4230A3D4">
      <w:start w:val="1"/>
      <w:numFmt w:val="decimal"/>
      <w:lvlText w:val="%1."/>
      <w:lvlJc w:val="left"/>
      <w:pPr>
        <w:ind w:left="1080" w:hanging="360"/>
      </w:pPr>
      <w:rPr>
        <w:rFonts w:hint="default"/>
        <w:i w:val="0"/>
        <w:i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C2E0CA0"/>
    <w:multiLevelType w:val="hybridMultilevel"/>
    <w:tmpl w:val="3500BB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7AF74BE"/>
    <w:multiLevelType w:val="hybridMultilevel"/>
    <w:tmpl w:val="020253C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37EB6F5B"/>
    <w:multiLevelType w:val="hybridMultilevel"/>
    <w:tmpl w:val="FB18571C"/>
    <w:lvl w:ilvl="0" w:tplc="5540EA44">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39AA0103"/>
    <w:multiLevelType w:val="multilevel"/>
    <w:tmpl w:val="D84EC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1381FFB"/>
    <w:multiLevelType w:val="hybridMultilevel"/>
    <w:tmpl w:val="4060F810"/>
    <w:lvl w:ilvl="0" w:tplc="5A283A1A">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51491D26"/>
    <w:multiLevelType w:val="hybridMultilevel"/>
    <w:tmpl w:val="F27645F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7523F63"/>
    <w:multiLevelType w:val="hybridMultilevel"/>
    <w:tmpl w:val="E9AADC9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58021D21"/>
    <w:multiLevelType w:val="hybridMultilevel"/>
    <w:tmpl w:val="8138C17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7DED43ED"/>
    <w:multiLevelType w:val="multilevel"/>
    <w:tmpl w:val="1AD6E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24255301">
    <w:abstractNumId w:val="10"/>
  </w:num>
  <w:num w:numId="2" w16cid:durableId="1793401006">
    <w:abstractNumId w:val="5"/>
  </w:num>
  <w:num w:numId="3" w16cid:durableId="1841387911">
    <w:abstractNumId w:val="12"/>
  </w:num>
  <w:num w:numId="4" w16cid:durableId="460920398">
    <w:abstractNumId w:val="11"/>
  </w:num>
  <w:num w:numId="5" w16cid:durableId="1686787341">
    <w:abstractNumId w:val="6"/>
  </w:num>
  <w:num w:numId="6" w16cid:durableId="1180777696">
    <w:abstractNumId w:val="0"/>
  </w:num>
  <w:num w:numId="7" w16cid:durableId="131212735">
    <w:abstractNumId w:val="3"/>
  </w:num>
  <w:num w:numId="8" w16cid:durableId="807207980">
    <w:abstractNumId w:val="9"/>
  </w:num>
  <w:num w:numId="9" w16cid:durableId="802700515">
    <w:abstractNumId w:val="1"/>
  </w:num>
  <w:num w:numId="10" w16cid:durableId="305012538">
    <w:abstractNumId w:val="7"/>
  </w:num>
  <w:num w:numId="11" w16cid:durableId="1030034851">
    <w:abstractNumId w:val="4"/>
  </w:num>
  <w:num w:numId="12" w16cid:durableId="538930861">
    <w:abstractNumId w:val="2"/>
  </w:num>
  <w:num w:numId="13" w16cid:durableId="1320959927">
    <w:abstractNumId w:val="8"/>
  </w:num>
  <w:num w:numId="14" w16cid:durableId="56302988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yNDIwMrSwNLCwNDNX0lEKTi0uzszPAykwrAUA0YPzjiwAAAA="/>
  </w:docVars>
  <w:rsids>
    <w:rsidRoot w:val="000E34DD"/>
    <w:rsid w:val="00002731"/>
    <w:rsid w:val="000177EF"/>
    <w:rsid w:val="00026038"/>
    <w:rsid w:val="000317B4"/>
    <w:rsid w:val="000552BC"/>
    <w:rsid w:val="00057599"/>
    <w:rsid w:val="000616B2"/>
    <w:rsid w:val="00071E6A"/>
    <w:rsid w:val="00074435"/>
    <w:rsid w:val="000831B7"/>
    <w:rsid w:val="00085CAA"/>
    <w:rsid w:val="000A5AA3"/>
    <w:rsid w:val="000A7EC4"/>
    <w:rsid w:val="000B76C8"/>
    <w:rsid w:val="000C0CB9"/>
    <w:rsid w:val="000E0254"/>
    <w:rsid w:val="000E34DD"/>
    <w:rsid w:val="000E5B8A"/>
    <w:rsid w:val="000F7CD5"/>
    <w:rsid w:val="001059BD"/>
    <w:rsid w:val="00105A4E"/>
    <w:rsid w:val="00106B34"/>
    <w:rsid w:val="001159F7"/>
    <w:rsid w:val="00115A6D"/>
    <w:rsid w:val="00115E4D"/>
    <w:rsid w:val="0012406D"/>
    <w:rsid w:val="001246BC"/>
    <w:rsid w:val="00132123"/>
    <w:rsid w:val="0013302C"/>
    <w:rsid w:val="00141A04"/>
    <w:rsid w:val="001439AD"/>
    <w:rsid w:val="0015603A"/>
    <w:rsid w:val="00161252"/>
    <w:rsid w:val="0017024E"/>
    <w:rsid w:val="00172C21"/>
    <w:rsid w:val="00175E7C"/>
    <w:rsid w:val="00182F66"/>
    <w:rsid w:val="001C7489"/>
    <w:rsid w:val="001D3A22"/>
    <w:rsid w:val="001E41D7"/>
    <w:rsid w:val="001F43EB"/>
    <w:rsid w:val="002060EF"/>
    <w:rsid w:val="00221258"/>
    <w:rsid w:val="00223C41"/>
    <w:rsid w:val="00245326"/>
    <w:rsid w:val="00246231"/>
    <w:rsid w:val="002469BF"/>
    <w:rsid w:val="00266A5C"/>
    <w:rsid w:val="0027230D"/>
    <w:rsid w:val="00275069"/>
    <w:rsid w:val="00291D55"/>
    <w:rsid w:val="0029703D"/>
    <w:rsid w:val="0029739B"/>
    <w:rsid w:val="00297BBA"/>
    <w:rsid w:val="002A028B"/>
    <w:rsid w:val="002B189D"/>
    <w:rsid w:val="002C55A9"/>
    <w:rsid w:val="002D0109"/>
    <w:rsid w:val="002E5B84"/>
    <w:rsid w:val="00301383"/>
    <w:rsid w:val="003110C1"/>
    <w:rsid w:val="003128C4"/>
    <w:rsid w:val="0031509F"/>
    <w:rsid w:val="003152FD"/>
    <w:rsid w:val="003315A8"/>
    <w:rsid w:val="00350535"/>
    <w:rsid w:val="0035155E"/>
    <w:rsid w:val="003552B0"/>
    <w:rsid w:val="003612A5"/>
    <w:rsid w:val="003774DA"/>
    <w:rsid w:val="00386251"/>
    <w:rsid w:val="00387767"/>
    <w:rsid w:val="00393234"/>
    <w:rsid w:val="003951E9"/>
    <w:rsid w:val="003B1371"/>
    <w:rsid w:val="003B734A"/>
    <w:rsid w:val="003C4A55"/>
    <w:rsid w:val="003D2040"/>
    <w:rsid w:val="003D6808"/>
    <w:rsid w:val="004045D7"/>
    <w:rsid w:val="004142FF"/>
    <w:rsid w:val="0041676D"/>
    <w:rsid w:val="0041680F"/>
    <w:rsid w:val="00435C4F"/>
    <w:rsid w:val="00436871"/>
    <w:rsid w:val="00437AD9"/>
    <w:rsid w:val="00453A6A"/>
    <w:rsid w:val="00460DA6"/>
    <w:rsid w:val="00462DED"/>
    <w:rsid w:val="004810A6"/>
    <w:rsid w:val="00483F06"/>
    <w:rsid w:val="00485155"/>
    <w:rsid w:val="00492282"/>
    <w:rsid w:val="004A2DB1"/>
    <w:rsid w:val="004A5265"/>
    <w:rsid w:val="004A7B1F"/>
    <w:rsid w:val="004B2885"/>
    <w:rsid w:val="004B2E96"/>
    <w:rsid w:val="004C2F8D"/>
    <w:rsid w:val="004C39E4"/>
    <w:rsid w:val="004C70BD"/>
    <w:rsid w:val="004C7EF9"/>
    <w:rsid w:val="004E394F"/>
    <w:rsid w:val="004E5762"/>
    <w:rsid w:val="004E7FC7"/>
    <w:rsid w:val="004F4536"/>
    <w:rsid w:val="004F5398"/>
    <w:rsid w:val="00506AE9"/>
    <w:rsid w:val="00513D6C"/>
    <w:rsid w:val="00521095"/>
    <w:rsid w:val="00530028"/>
    <w:rsid w:val="005416BB"/>
    <w:rsid w:val="00545D20"/>
    <w:rsid w:val="00596435"/>
    <w:rsid w:val="005966A4"/>
    <w:rsid w:val="00597D79"/>
    <w:rsid w:val="005A565B"/>
    <w:rsid w:val="005A69D4"/>
    <w:rsid w:val="005B7B79"/>
    <w:rsid w:val="005F27F6"/>
    <w:rsid w:val="005F7C05"/>
    <w:rsid w:val="0060418F"/>
    <w:rsid w:val="00613C12"/>
    <w:rsid w:val="00613F4B"/>
    <w:rsid w:val="00617D94"/>
    <w:rsid w:val="006225FC"/>
    <w:rsid w:val="00632692"/>
    <w:rsid w:val="00652D8A"/>
    <w:rsid w:val="00661A5E"/>
    <w:rsid w:val="00697B43"/>
    <w:rsid w:val="006A411E"/>
    <w:rsid w:val="006C1FA7"/>
    <w:rsid w:val="006C4975"/>
    <w:rsid w:val="006C7402"/>
    <w:rsid w:val="006D174A"/>
    <w:rsid w:val="006D3D34"/>
    <w:rsid w:val="006D5F02"/>
    <w:rsid w:val="006D69DD"/>
    <w:rsid w:val="006E73C5"/>
    <w:rsid w:val="007020FD"/>
    <w:rsid w:val="00722EF2"/>
    <w:rsid w:val="007249C2"/>
    <w:rsid w:val="007332C7"/>
    <w:rsid w:val="0074572C"/>
    <w:rsid w:val="00750001"/>
    <w:rsid w:val="0075354C"/>
    <w:rsid w:val="007627CC"/>
    <w:rsid w:val="0077659E"/>
    <w:rsid w:val="0078375A"/>
    <w:rsid w:val="007A0541"/>
    <w:rsid w:val="007A1F11"/>
    <w:rsid w:val="007A3105"/>
    <w:rsid w:val="007A3A2F"/>
    <w:rsid w:val="007B0060"/>
    <w:rsid w:val="007B63A2"/>
    <w:rsid w:val="007D2C0D"/>
    <w:rsid w:val="0080011D"/>
    <w:rsid w:val="008111A4"/>
    <w:rsid w:val="0082533B"/>
    <w:rsid w:val="008408FC"/>
    <w:rsid w:val="008633DD"/>
    <w:rsid w:val="00864158"/>
    <w:rsid w:val="008664F3"/>
    <w:rsid w:val="00875963"/>
    <w:rsid w:val="00896975"/>
    <w:rsid w:val="008B38F3"/>
    <w:rsid w:val="008B6647"/>
    <w:rsid w:val="008C01D1"/>
    <w:rsid w:val="008C13C4"/>
    <w:rsid w:val="008C140C"/>
    <w:rsid w:val="008C2C70"/>
    <w:rsid w:val="008C551E"/>
    <w:rsid w:val="008D37AC"/>
    <w:rsid w:val="00916181"/>
    <w:rsid w:val="00916E41"/>
    <w:rsid w:val="00917868"/>
    <w:rsid w:val="009334C9"/>
    <w:rsid w:val="00937A92"/>
    <w:rsid w:val="009560A0"/>
    <w:rsid w:val="00970304"/>
    <w:rsid w:val="009733BB"/>
    <w:rsid w:val="009773F8"/>
    <w:rsid w:val="0098098B"/>
    <w:rsid w:val="0098265F"/>
    <w:rsid w:val="0099100E"/>
    <w:rsid w:val="0099168C"/>
    <w:rsid w:val="009A504D"/>
    <w:rsid w:val="009B5998"/>
    <w:rsid w:val="009D0C60"/>
    <w:rsid w:val="009D4F80"/>
    <w:rsid w:val="00A017DE"/>
    <w:rsid w:val="00A04A38"/>
    <w:rsid w:val="00A11A6A"/>
    <w:rsid w:val="00A266B9"/>
    <w:rsid w:val="00A27D82"/>
    <w:rsid w:val="00A32408"/>
    <w:rsid w:val="00A325C6"/>
    <w:rsid w:val="00A37454"/>
    <w:rsid w:val="00A44F31"/>
    <w:rsid w:val="00A50707"/>
    <w:rsid w:val="00A646B6"/>
    <w:rsid w:val="00A67F39"/>
    <w:rsid w:val="00A70597"/>
    <w:rsid w:val="00A75136"/>
    <w:rsid w:val="00AF166B"/>
    <w:rsid w:val="00AF5070"/>
    <w:rsid w:val="00B0072F"/>
    <w:rsid w:val="00B01BC3"/>
    <w:rsid w:val="00B20D4A"/>
    <w:rsid w:val="00B24076"/>
    <w:rsid w:val="00B32460"/>
    <w:rsid w:val="00B4719C"/>
    <w:rsid w:val="00B6613C"/>
    <w:rsid w:val="00B81BC1"/>
    <w:rsid w:val="00B8540D"/>
    <w:rsid w:val="00B90DC3"/>
    <w:rsid w:val="00B91495"/>
    <w:rsid w:val="00BA0457"/>
    <w:rsid w:val="00BA377E"/>
    <w:rsid w:val="00BA5C49"/>
    <w:rsid w:val="00BB768A"/>
    <w:rsid w:val="00BD65FE"/>
    <w:rsid w:val="00BE5957"/>
    <w:rsid w:val="00C04379"/>
    <w:rsid w:val="00C12AFA"/>
    <w:rsid w:val="00C30336"/>
    <w:rsid w:val="00C37718"/>
    <w:rsid w:val="00C5315A"/>
    <w:rsid w:val="00C54726"/>
    <w:rsid w:val="00C60207"/>
    <w:rsid w:val="00C611A2"/>
    <w:rsid w:val="00C62EA9"/>
    <w:rsid w:val="00C838D8"/>
    <w:rsid w:val="00CC4128"/>
    <w:rsid w:val="00CC4852"/>
    <w:rsid w:val="00CE1722"/>
    <w:rsid w:val="00CE43AA"/>
    <w:rsid w:val="00CE4A6F"/>
    <w:rsid w:val="00CF1656"/>
    <w:rsid w:val="00CF7047"/>
    <w:rsid w:val="00D02303"/>
    <w:rsid w:val="00D05099"/>
    <w:rsid w:val="00D062E7"/>
    <w:rsid w:val="00D2559F"/>
    <w:rsid w:val="00D277E1"/>
    <w:rsid w:val="00D30E78"/>
    <w:rsid w:val="00D3546E"/>
    <w:rsid w:val="00D41346"/>
    <w:rsid w:val="00D51D2A"/>
    <w:rsid w:val="00D52932"/>
    <w:rsid w:val="00D63A21"/>
    <w:rsid w:val="00D657E1"/>
    <w:rsid w:val="00D70314"/>
    <w:rsid w:val="00D74926"/>
    <w:rsid w:val="00D757C6"/>
    <w:rsid w:val="00D859CA"/>
    <w:rsid w:val="00DB7A5E"/>
    <w:rsid w:val="00DC3047"/>
    <w:rsid w:val="00DD4906"/>
    <w:rsid w:val="00DE0F69"/>
    <w:rsid w:val="00DE25D9"/>
    <w:rsid w:val="00DE4C0B"/>
    <w:rsid w:val="00DE7894"/>
    <w:rsid w:val="00DF0DB1"/>
    <w:rsid w:val="00DF603B"/>
    <w:rsid w:val="00DF625A"/>
    <w:rsid w:val="00E0537F"/>
    <w:rsid w:val="00E1158F"/>
    <w:rsid w:val="00E176CC"/>
    <w:rsid w:val="00E2601A"/>
    <w:rsid w:val="00E34B8D"/>
    <w:rsid w:val="00E35D59"/>
    <w:rsid w:val="00E54888"/>
    <w:rsid w:val="00E60DA4"/>
    <w:rsid w:val="00E73284"/>
    <w:rsid w:val="00EB06C8"/>
    <w:rsid w:val="00EC0A60"/>
    <w:rsid w:val="00EC7A1E"/>
    <w:rsid w:val="00ED170D"/>
    <w:rsid w:val="00EF3ABB"/>
    <w:rsid w:val="00EF40F1"/>
    <w:rsid w:val="00EF5304"/>
    <w:rsid w:val="00F02C57"/>
    <w:rsid w:val="00F12293"/>
    <w:rsid w:val="00F24BA8"/>
    <w:rsid w:val="00F33259"/>
    <w:rsid w:val="00F37AC5"/>
    <w:rsid w:val="00F4442B"/>
    <w:rsid w:val="00F53FAB"/>
    <w:rsid w:val="00F57EC1"/>
    <w:rsid w:val="00F91D57"/>
    <w:rsid w:val="00F93541"/>
    <w:rsid w:val="00FB750B"/>
    <w:rsid w:val="00FD3A2F"/>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B338979"/>
  <w15:docId w15:val="{34EB5055-1068-4587-A23E-34DCBEADE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6AE9"/>
    <w:pPr>
      <w:ind w:left="720"/>
      <w:contextualSpacing/>
    </w:pPr>
  </w:style>
  <w:style w:type="paragraph" w:styleId="Heading1">
    <w:name w:val="heading 1"/>
    <w:basedOn w:val="Normal"/>
    <w:next w:val="Normal"/>
    <w:link w:val="Heading1Char"/>
    <w:uiPriority w:val="9"/>
    <w:qFormat/>
    <w:rsid w:val="0098265F"/>
    <w:pPr>
      <w:keepNext/>
      <w:keepLines/>
      <w:pBdr>
        <w:bottom w:val="single" w:sz="18" w:space="1" w:color="009734"/>
      </w:pBdr>
      <w:spacing w:before="480" w:after="120"/>
      <w:outlineLvl w:val="0"/>
    </w:pPr>
    <w:rPr>
      <w:rFonts w:eastAsiaTheme="majorEastAsia" w:cstheme="majorBidi"/>
      <w:b/>
      <w:bCs/>
      <w:color w:val="009734"/>
      <w:sz w:val="36"/>
      <w:szCs w:val="32"/>
    </w:rPr>
  </w:style>
  <w:style w:type="paragraph" w:styleId="Heading2">
    <w:name w:val="heading 2"/>
    <w:basedOn w:val="Normal"/>
    <w:next w:val="Normal"/>
    <w:link w:val="Heading2Char"/>
    <w:uiPriority w:val="9"/>
    <w:unhideWhenUsed/>
    <w:qFormat/>
    <w:rsid w:val="00506AE9"/>
    <w:pPr>
      <w:keepNext/>
      <w:keepLines/>
      <w:spacing w:before="200" w:after="60"/>
      <w:outlineLvl w:val="1"/>
    </w:pPr>
    <w:rPr>
      <w:rFonts w:eastAsiaTheme="majorEastAsia" w:cstheme="majorBidi"/>
      <w:b/>
      <w:bCs/>
      <w:color w:val="009734"/>
      <w:sz w:val="28"/>
      <w:szCs w:val="26"/>
    </w:rPr>
  </w:style>
  <w:style w:type="paragraph" w:styleId="Heading3">
    <w:name w:val="heading 3"/>
    <w:basedOn w:val="Normal"/>
    <w:next w:val="Normal"/>
    <w:link w:val="Heading3Char"/>
    <w:uiPriority w:val="9"/>
    <w:unhideWhenUsed/>
    <w:qFormat/>
    <w:rsid w:val="00506AE9"/>
    <w:pPr>
      <w:keepNext/>
      <w:keepLines/>
      <w:spacing w:before="200" w:after="60"/>
      <w:outlineLvl w:val="2"/>
    </w:pPr>
    <w:rPr>
      <w:rFonts w:eastAsiaTheme="majorEastAsia" w:cstheme="majorBidi"/>
      <w:b/>
      <w:bCs/>
      <w:color w:val="0070C0"/>
      <w:sz w:val="24"/>
    </w:rPr>
  </w:style>
  <w:style w:type="paragraph" w:styleId="Heading4">
    <w:name w:val="heading 4"/>
    <w:basedOn w:val="Normal"/>
    <w:next w:val="Normal"/>
    <w:link w:val="Heading4Char"/>
    <w:uiPriority w:val="9"/>
    <w:unhideWhenUsed/>
    <w:qFormat/>
    <w:rsid w:val="00506AE9"/>
    <w:pPr>
      <w:keepNext/>
      <w:keepLines/>
      <w:spacing w:before="200" w:after="60"/>
      <w:outlineLvl w:val="3"/>
    </w:pPr>
    <w:rPr>
      <w:rFonts w:eastAsiaTheme="majorEastAsia" w:cstheme="majorBidi"/>
      <w:b/>
      <w:bCs/>
      <w:iCs/>
      <w:color w:val="0070C0"/>
    </w:rPr>
  </w:style>
  <w:style w:type="paragraph" w:styleId="Heading5">
    <w:name w:val="heading 5"/>
    <w:basedOn w:val="Normal"/>
    <w:next w:val="Normal"/>
    <w:link w:val="Heading5Char"/>
    <w:uiPriority w:val="9"/>
    <w:unhideWhenUsed/>
    <w:rsid w:val="004B2E96"/>
    <w:pPr>
      <w:keepNext/>
      <w:tabs>
        <w:tab w:val="left" w:pos="6150"/>
      </w:tabs>
      <w:spacing w:after="0" w:line="240" w:lineRule="auto"/>
      <w:ind w:left="0"/>
      <w:outlineLvl w:val="4"/>
    </w:pPr>
    <w:rPr>
      <w:b/>
      <w:sz w:val="24"/>
      <w:szCs w:val="24"/>
      <w:u w:val="single"/>
    </w:rPr>
  </w:style>
  <w:style w:type="paragraph" w:styleId="Heading6">
    <w:name w:val="heading 6"/>
    <w:basedOn w:val="Normal"/>
    <w:next w:val="Normal"/>
    <w:link w:val="Heading6Char"/>
    <w:uiPriority w:val="9"/>
    <w:unhideWhenUsed/>
    <w:qFormat/>
    <w:rsid w:val="0017024E"/>
    <w:pPr>
      <w:keepNext/>
      <w:tabs>
        <w:tab w:val="left" w:pos="6150"/>
      </w:tabs>
      <w:ind w:left="0"/>
      <w:outlineLvl w:val="5"/>
    </w:pPr>
    <w:rPr>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34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34DD"/>
  </w:style>
  <w:style w:type="paragraph" w:styleId="Footer">
    <w:name w:val="footer"/>
    <w:basedOn w:val="Normal"/>
    <w:link w:val="FooterChar"/>
    <w:uiPriority w:val="99"/>
    <w:unhideWhenUsed/>
    <w:rsid w:val="000E34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34DD"/>
  </w:style>
  <w:style w:type="paragraph" w:styleId="BalloonText">
    <w:name w:val="Balloon Text"/>
    <w:basedOn w:val="Normal"/>
    <w:link w:val="BalloonTextChar"/>
    <w:uiPriority w:val="99"/>
    <w:semiHidden/>
    <w:unhideWhenUsed/>
    <w:rsid w:val="000E34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34DD"/>
    <w:rPr>
      <w:rFonts w:ascii="Tahoma" w:hAnsi="Tahoma" w:cs="Tahoma"/>
      <w:sz w:val="16"/>
      <w:szCs w:val="16"/>
    </w:rPr>
  </w:style>
  <w:style w:type="character" w:styleId="PlaceholderText">
    <w:name w:val="Placeholder Text"/>
    <w:basedOn w:val="DefaultParagraphFont"/>
    <w:uiPriority w:val="99"/>
    <w:semiHidden/>
    <w:rsid w:val="00D52932"/>
    <w:rPr>
      <w:color w:val="808080"/>
    </w:rPr>
  </w:style>
  <w:style w:type="paragraph" w:styleId="NoSpacing">
    <w:name w:val="No Spacing"/>
    <w:uiPriority w:val="1"/>
    <w:qFormat/>
    <w:rsid w:val="00D859CA"/>
    <w:pPr>
      <w:spacing w:after="0" w:line="240" w:lineRule="auto"/>
    </w:pPr>
  </w:style>
  <w:style w:type="table" w:styleId="TableGrid">
    <w:name w:val="Table Grid"/>
    <w:basedOn w:val="TableNormal"/>
    <w:uiPriority w:val="59"/>
    <w:rsid w:val="008408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rsid w:val="009A504D"/>
  </w:style>
  <w:style w:type="character" w:customStyle="1" w:styleId="Heading1Char">
    <w:name w:val="Heading 1 Char"/>
    <w:basedOn w:val="DefaultParagraphFont"/>
    <w:link w:val="Heading1"/>
    <w:uiPriority w:val="9"/>
    <w:rsid w:val="0098265F"/>
    <w:rPr>
      <w:rFonts w:eastAsiaTheme="majorEastAsia" w:cstheme="majorBidi"/>
      <w:b/>
      <w:bCs/>
      <w:color w:val="009734"/>
      <w:sz w:val="36"/>
      <w:szCs w:val="32"/>
    </w:rPr>
  </w:style>
  <w:style w:type="character" w:customStyle="1" w:styleId="Heading2Char">
    <w:name w:val="Heading 2 Char"/>
    <w:basedOn w:val="DefaultParagraphFont"/>
    <w:link w:val="Heading2"/>
    <w:uiPriority w:val="9"/>
    <w:rsid w:val="00506AE9"/>
    <w:rPr>
      <w:rFonts w:eastAsiaTheme="majorEastAsia" w:cstheme="majorBidi"/>
      <w:b/>
      <w:bCs/>
      <w:color w:val="009734"/>
      <w:sz w:val="28"/>
      <w:szCs w:val="26"/>
    </w:rPr>
  </w:style>
  <w:style w:type="paragraph" w:styleId="Title">
    <w:name w:val="Title"/>
    <w:basedOn w:val="Normal"/>
    <w:next w:val="Normal"/>
    <w:link w:val="TitleChar"/>
    <w:uiPriority w:val="10"/>
    <w:rsid w:val="0098265F"/>
    <w:pPr>
      <w:pBdr>
        <w:bottom w:val="single" w:sz="8" w:space="4" w:color="4F81BD" w:themeColor="accent1"/>
      </w:pBdr>
      <w:spacing w:after="300" w:line="240" w:lineRule="auto"/>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8265F"/>
    <w:rPr>
      <w:rFonts w:asciiTheme="majorHAnsi" w:eastAsiaTheme="majorEastAsia" w:hAnsiTheme="majorHAnsi" w:cstheme="majorBidi"/>
      <w:color w:val="17365D" w:themeColor="text2" w:themeShade="BF"/>
      <w:spacing w:val="5"/>
      <w:kern w:val="28"/>
      <w:sz w:val="52"/>
      <w:szCs w:val="52"/>
    </w:rPr>
  </w:style>
  <w:style w:type="character" w:customStyle="1" w:styleId="Heading3Char">
    <w:name w:val="Heading 3 Char"/>
    <w:basedOn w:val="DefaultParagraphFont"/>
    <w:link w:val="Heading3"/>
    <w:uiPriority w:val="9"/>
    <w:rsid w:val="00506AE9"/>
    <w:rPr>
      <w:rFonts w:eastAsiaTheme="majorEastAsia" w:cstheme="majorBidi"/>
      <w:b/>
      <w:bCs/>
      <w:color w:val="0070C0"/>
      <w:sz w:val="24"/>
    </w:rPr>
  </w:style>
  <w:style w:type="character" w:customStyle="1" w:styleId="Heading4Char">
    <w:name w:val="Heading 4 Char"/>
    <w:basedOn w:val="DefaultParagraphFont"/>
    <w:link w:val="Heading4"/>
    <w:uiPriority w:val="9"/>
    <w:rsid w:val="00506AE9"/>
    <w:rPr>
      <w:rFonts w:eastAsiaTheme="majorEastAsia" w:cstheme="majorBidi"/>
      <w:b/>
      <w:bCs/>
      <w:iCs/>
      <w:color w:val="0070C0"/>
    </w:rPr>
  </w:style>
  <w:style w:type="character" w:styleId="Emphasis">
    <w:name w:val="Emphasis"/>
    <w:basedOn w:val="DefaultParagraphFont"/>
    <w:uiPriority w:val="20"/>
    <w:rsid w:val="0098265F"/>
    <w:rPr>
      <w:i/>
      <w:iCs/>
    </w:rPr>
  </w:style>
  <w:style w:type="character" w:styleId="Strong">
    <w:name w:val="Strong"/>
    <w:basedOn w:val="DefaultParagraphFont"/>
    <w:uiPriority w:val="22"/>
    <w:qFormat/>
    <w:rsid w:val="0098265F"/>
    <w:rPr>
      <w:b/>
      <w:bCs/>
    </w:rPr>
  </w:style>
  <w:style w:type="paragraph" w:styleId="Quote">
    <w:name w:val="Quote"/>
    <w:basedOn w:val="Normal"/>
    <w:next w:val="Normal"/>
    <w:link w:val="QuoteChar"/>
    <w:uiPriority w:val="29"/>
    <w:qFormat/>
    <w:rsid w:val="00506AE9"/>
    <w:rPr>
      <w:i/>
      <w:iCs/>
      <w:color w:val="000000" w:themeColor="text1"/>
    </w:rPr>
  </w:style>
  <w:style w:type="character" w:customStyle="1" w:styleId="QuoteChar">
    <w:name w:val="Quote Char"/>
    <w:basedOn w:val="DefaultParagraphFont"/>
    <w:link w:val="Quote"/>
    <w:uiPriority w:val="29"/>
    <w:rsid w:val="00506AE9"/>
    <w:rPr>
      <w:i/>
      <w:iCs/>
      <w:color w:val="000000" w:themeColor="text1"/>
    </w:rPr>
  </w:style>
  <w:style w:type="character" w:styleId="BookTitle">
    <w:name w:val="Book Title"/>
    <w:basedOn w:val="DefaultParagraphFont"/>
    <w:uiPriority w:val="33"/>
    <w:rsid w:val="00506AE9"/>
    <w:rPr>
      <w:b/>
      <w:bCs/>
      <w:smallCaps/>
      <w:spacing w:val="5"/>
    </w:rPr>
  </w:style>
  <w:style w:type="character" w:styleId="Hyperlink">
    <w:name w:val="Hyperlink"/>
    <w:basedOn w:val="DefaultParagraphFont"/>
    <w:uiPriority w:val="99"/>
    <w:unhideWhenUsed/>
    <w:rsid w:val="00026038"/>
    <w:rPr>
      <w:color w:val="0000FF" w:themeColor="hyperlink"/>
      <w:u w:val="single"/>
    </w:rPr>
  </w:style>
  <w:style w:type="character" w:customStyle="1" w:styleId="Heading5Char">
    <w:name w:val="Heading 5 Char"/>
    <w:basedOn w:val="DefaultParagraphFont"/>
    <w:link w:val="Heading5"/>
    <w:uiPriority w:val="9"/>
    <w:rsid w:val="004B2E96"/>
    <w:rPr>
      <w:b/>
      <w:sz w:val="24"/>
      <w:szCs w:val="24"/>
      <w:u w:val="single"/>
    </w:rPr>
  </w:style>
  <w:style w:type="character" w:customStyle="1" w:styleId="Heading6Char">
    <w:name w:val="Heading 6 Char"/>
    <w:basedOn w:val="DefaultParagraphFont"/>
    <w:link w:val="Heading6"/>
    <w:uiPriority w:val="9"/>
    <w:rsid w:val="0017024E"/>
    <w:rPr>
      <w:i/>
      <w:sz w:val="24"/>
      <w:szCs w:val="24"/>
    </w:rPr>
  </w:style>
  <w:style w:type="character" w:styleId="CommentReference">
    <w:name w:val="annotation reference"/>
    <w:basedOn w:val="DefaultParagraphFont"/>
    <w:uiPriority w:val="99"/>
    <w:semiHidden/>
    <w:unhideWhenUsed/>
    <w:rsid w:val="008664F3"/>
    <w:rPr>
      <w:sz w:val="16"/>
      <w:szCs w:val="16"/>
    </w:rPr>
  </w:style>
  <w:style w:type="paragraph" w:styleId="CommentText">
    <w:name w:val="annotation text"/>
    <w:basedOn w:val="Normal"/>
    <w:link w:val="CommentTextChar"/>
    <w:uiPriority w:val="99"/>
    <w:unhideWhenUsed/>
    <w:rsid w:val="008664F3"/>
    <w:pPr>
      <w:spacing w:line="240" w:lineRule="auto"/>
    </w:pPr>
    <w:rPr>
      <w:sz w:val="20"/>
      <w:szCs w:val="20"/>
    </w:rPr>
  </w:style>
  <w:style w:type="character" w:customStyle="1" w:styleId="CommentTextChar">
    <w:name w:val="Comment Text Char"/>
    <w:basedOn w:val="DefaultParagraphFont"/>
    <w:link w:val="CommentText"/>
    <w:uiPriority w:val="99"/>
    <w:rsid w:val="008664F3"/>
    <w:rPr>
      <w:sz w:val="20"/>
      <w:szCs w:val="20"/>
    </w:rPr>
  </w:style>
  <w:style w:type="paragraph" w:styleId="CommentSubject">
    <w:name w:val="annotation subject"/>
    <w:basedOn w:val="CommentText"/>
    <w:next w:val="CommentText"/>
    <w:link w:val="CommentSubjectChar"/>
    <w:uiPriority w:val="99"/>
    <w:semiHidden/>
    <w:unhideWhenUsed/>
    <w:rsid w:val="008664F3"/>
    <w:rPr>
      <w:b/>
      <w:bCs/>
    </w:rPr>
  </w:style>
  <w:style w:type="character" w:customStyle="1" w:styleId="CommentSubjectChar">
    <w:name w:val="Comment Subject Char"/>
    <w:basedOn w:val="CommentTextChar"/>
    <w:link w:val="CommentSubject"/>
    <w:uiPriority w:val="99"/>
    <w:semiHidden/>
    <w:rsid w:val="008664F3"/>
    <w:rPr>
      <w:b/>
      <w:bCs/>
      <w:sz w:val="20"/>
      <w:szCs w:val="20"/>
    </w:rPr>
  </w:style>
  <w:style w:type="paragraph" w:styleId="Revision">
    <w:name w:val="Revision"/>
    <w:hidden/>
    <w:uiPriority w:val="99"/>
    <w:semiHidden/>
    <w:rsid w:val="00F93541"/>
    <w:pPr>
      <w:spacing w:after="0" w:line="240" w:lineRule="auto"/>
    </w:pPr>
  </w:style>
  <w:style w:type="character" w:styleId="UnresolvedMention">
    <w:name w:val="Unresolved Mention"/>
    <w:basedOn w:val="DefaultParagraphFont"/>
    <w:uiPriority w:val="99"/>
    <w:semiHidden/>
    <w:unhideWhenUsed/>
    <w:rsid w:val="007A3A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342814">
      <w:bodyDiv w:val="1"/>
      <w:marLeft w:val="0"/>
      <w:marRight w:val="0"/>
      <w:marTop w:val="0"/>
      <w:marBottom w:val="0"/>
      <w:divBdr>
        <w:top w:val="none" w:sz="0" w:space="0" w:color="auto"/>
        <w:left w:val="none" w:sz="0" w:space="0" w:color="auto"/>
        <w:bottom w:val="none" w:sz="0" w:space="0" w:color="auto"/>
        <w:right w:val="none" w:sz="0" w:space="0" w:color="auto"/>
      </w:divBdr>
    </w:div>
    <w:div w:id="329602354">
      <w:bodyDiv w:val="1"/>
      <w:marLeft w:val="0"/>
      <w:marRight w:val="0"/>
      <w:marTop w:val="0"/>
      <w:marBottom w:val="0"/>
      <w:divBdr>
        <w:top w:val="none" w:sz="0" w:space="0" w:color="auto"/>
        <w:left w:val="none" w:sz="0" w:space="0" w:color="auto"/>
        <w:bottom w:val="none" w:sz="0" w:space="0" w:color="auto"/>
        <w:right w:val="none" w:sz="0" w:space="0" w:color="auto"/>
      </w:divBdr>
    </w:div>
    <w:div w:id="483744592">
      <w:bodyDiv w:val="1"/>
      <w:marLeft w:val="0"/>
      <w:marRight w:val="0"/>
      <w:marTop w:val="0"/>
      <w:marBottom w:val="0"/>
      <w:divBdr>
        <w:top w:val="none" w:sz="0" w:space="0" w:color="auto"/>
        <w:left w:val="none" w:sz="0" w:space="0" w:color="auto"/>
        <w:bottom w:val="none" w:sz="0" w:space="0" w:color="auto"/>
        <w:right w:val="none" w:sz="0" w:space="0" w:color="auto"/>
      </w:divBdr>
    </w:div>
    <w:div w:id="604459375">
      <w:bodyDiv w:val="1"/>
      <w:marLeft w:val="0"/>
      <w:marRight w:val="0"/>
      <w:marTop w:val="0"/>
      <w:marBottom w:val="0"/>
      <w:divBdr>
        <w:top w:val="none" w:sz="0" w:space="0" w:color="auto"/>
        <w:left w:val="none" w:sz="0" w:space="0" w:color="auto"/>
        <w:bottom w:val="none" w:sz="0" w:space="0" w:color="auto"/>
        <w:right w:val="none" w:sz="0" w:space="0" w:color="auto"/>
      </w:divBdr>
    </w:div>
    <w:div w:id="655039151">
      <w:bodyDiv w:val="1"/>
      <w:marLeft w:val="0"/>
      <w:marRight w:val="0"/>
      <w:marTop w:val="0"/>
      <w:marBottom w:val="0"/>
      <w:divBdr>
        <w:top w:val="none" w:sz="0" w:space="0" w:color="auto"/>
        <w:left w:val="none" w:sz="0" w:space="0" w:color="auto"/>
        <w:bottom w:val="none" w:sz="0" w:space="0" w:color="auto"/>
        <w:right w:val="none" w:sz="0" w:space="0" w:color="auto"/>
      </w:divBdr>
    </w:div>
    <w:div w:id="744376661">
      <w:bodyDiv w:val="1"/>
      <w:marLeft w:val="0"/>
      <w:marRight w:val="0"/>
      <w:marTop w:val="0"/>
      <w:marBottom w:val="0"/>
      <w:divBdr>
        <w:top w:val="none" w:sz="0" w:space="0" w:color="auto"/>
        <w:left w:val="none" w:sz="0" w:space="0" w:color="auto"/>
        <w:bottom w:val="none" w:sz="0" w:space="0" w:color="auto"/>
        <w:right w:val="none" w:sz="0" w:space="0" w:color="auto"/>
      </w:divBdr>
    </w:div>
    <w:div w:id="862936377">
      <w:bodyDiv w:val="1"/>
      <w:marLeft w:val="0"/>
      <w:marRight w:val="0"/>
      <w:marTop w:val="0"/>
      <w:marBottom w:val="0"/>
      <w:divBdr>
        <w:top w:val="none" w:sz="0" w:space="0" w:color="auto"/>
        <w:left w:val="none" w:sz="0" w:space="0" w:color="auto"/>
        <w:bottom w:val="none" w:sz="0" w:space="0" w:color="auto"/>
        <w:right w:val="none" w:sz="0" w:space="0" w:color="auto"/>
      </w:divBdr>
    </w:div>
    <w:div w:id="871066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24945E5322E354DA1E1EF9D843E67CB" ma:contentTypeVersion="15" ma:contentTypeDescription="Create a new document." ma:contentTypeScope="" ma:versionID="ba64f224986fb7ddde0c8d5c4459ad1d">
  <xsd:schema xmlns:xsd="http://www.w3.org/2001/XMLSchema" xmlns:xs="http://www.w3.org/2001/XMLSchema" xmlns:p="http://schemas.microsoft.com/office/2006/metadata/properties" xmlns:ns2="c924f26a-d0ac-4666-87d3-c393728e2af0" xmlns:ns3="26e54f32-1ee9-4701-92a7-68801d705020" targetNamespace="http://schemas.microsoft.com/office/2006/metadata/properties" ma:root="true" ma:fieldsID="edae370e7af8da98b4cec10d8355e549" ns2:_="" ns3:_="">
    <xsd:import namespace="c924f26a-d0ac-4666-87d3-c393728e2af0"/>
    <xsd:import namespace="26e54f32-1ee9-4701-92a7-68801d70502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bjectDetectorVersions" minOccurs="0"/>
                <xsd:element ref="ns3:MediaServiceOCR"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24f26a-d0ac-4666-87d3-c393728e2af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874772be-551e-4c9d-a0ff-2051ce1567e9}" ma:internalName="TaxCatchAll" ma:showField="CatchAllData" ma:web="c924f26a-d0ac-4666-87d3-c393728e2af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6e54f32-1ee9-4701-92a7-68801d70502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9b6c5f3-ce3f-42eb-8a8e-64bd99fe76a5"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DBAEB6-7AD6-457F-954A-943C30B0D86E}">
  <ds:schemaRefs>
    <ds:schemaRef ds:uri="http://schemas.openxmlformats.org/officeDocument/2006/bibliography"/>
  </ds:schemaRefs>
</ds:datastoreItem>
</file>

<file path=customXml/itemProps2.xml><?xml version="1.0" encoding="utf-8"?>
<ds:datastoreItem xmlns:ds="http://schemas.openxmlformats.org/officeDocument/2006/customXml" ds:itemID="{7DE9C7F5-2FD1-43EA-9386-CE25FED2E018}"/>
</file>

<file path=customXml/itemProps3.xml><?xml version="1.0" encoding="utf-8"?>
<ds:datastoreItem xmlns:ds="http://schemas.openxmlformats.org/officeDocument/2006/customXml" ds:itemID="{1DDDEB5B-5212-478E-A4E1-E49CC59C175F}"/>
</file>

<file path=docProps/app.xml><?xml version="1.0" encoding="utf-8"?>
<Properties xmlns="http://schemas.openxmlformats.org/officeDocument/2006/extended-properties" xmlns:vt="http://schemas.openxmlformats.org/officeDocument/2006/docPropsVTypes">
  <Template>Normal</Template>
  <TotalTime>97</TotalTime>
  <Pages>2</Pages>
  <Words>789</Words>
  <Characters>4500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Lianne.Kruger@MDGreenview.ab.ca</dc:creator>
  <cp:lastModifiedBy>Martino Verhaeghe</cp:lastModifiedBy>
  <cp:revision>6</cp:revision>
  <cp:lastPrinted>2014-02-13T16:53:00Z</cp:lastPrinted>
  <dcterms:created xsi:type="dcterms:W3CDTF">2024-08-12T15:13:00Z</dcterms:created>
  <dcterms:modified xsi:type="dcterms:W3CDTF">2024-09-02T22:57:00Z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426802296</vt:i4>
  </property>
  <property fmtid="{D5CDD505-2E9C-101B-9397-08002B2CF9AE}" pid="3" name="GrammarlyDocumentId">
    <vt:lpwstr>9d19e722bab2b288f1e80fab7cc5740dd9e06c1a2bfeac3532fb97a19aae87e9</vt:lpwstr>
  </property>
</Properties>
</file>